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F2C1" w14:textId="3D6E55DE" w:rsidR="00DC5826" w:rsidRPr="00760216" w:rsidRDefault="00DC5826" w:rsidP="004C098A">
      <w:pPr>
        <w:spacing w:line="276" w:lineRule="auto"/>
        <w:jc w:val="center"/>
        <w:rPr>
          <w:rFonts w:ascii="Arial Narrow" w:hAnsi="Arial Narrow"/>
          <w:b/>
          <w:lang w:val="ro-RO"/>
        </w:rPr>
      </w:pPr>
    </w:p>
    <w:p w14:paraId="4CE0EC01" w14:textId="6BCAD1B4" w:rsidR="00DC5826" w:rsidRPr="00760216" w:rsidRDefault="00DC5826" w:rsidP="004C098A">
      <w:pPr>
        <w:spacing w:line="276" w:lineRule="auto"/>
        <w:jc w:val="center"/>
        <w:rPr>
          <w:rFonts w:ascii="Arial Narrow" w:hAnsi="Arial Narrow"/>
          <w:b/>
          <w:lang w:val="ro-RO"/>
        </w:rPr>
      </w:pPr>
    </w:p>
    <w:p w14:paraId="5EDBE372" w14:textId="34B16C66" w:rsidR="00DC5826" w:rsidRPr="00760216" w:rsidRDefault="00DC5826" w:rsidP="004C098A">
      <w:pPr>
        <w:spacing w:line="276" w:lineRule="auto"/>
        <w:jc w:val="center"/>
        <w:rPr>
          <w:rFonts w:ascii="Arial Narrow" w:hAnsi="Arial Narrow"/>
          <w:b/>
          <w:lang w:val="ro-RO"/>
        </w:rPr>
      </w:pPr>
    </w:p>
    <w:p w14:paraId="159852AF" w14:textId="0FA8BDF2" w:rsidR="00DC5826" w:rsidRPr="00760216" w:rsidRDefault="00DC5826" w:rsidP="004C098A">
      <w:pPr>
        <w:spacing w:line="276" w:lineRule="auto"/>
        <w:jc w:val="center"/>
        <w:rPr>
          <w:rFonts w:ascii="Arial Narrow" w:hAnsi="Arial Narrow"/>
          <w:b/>
          <w:lang w:val="ro-RO"/>
        </w:rPr>
      </w:pPr>
    </w:p>
    <w:p w14:paraId="578BB37F" w14:textId="2571ED06" w:rsidR="00DC5826" w:rsidRPr="00760216" w:rsidRDefault="00DC5826" w:rsidP="004C098A">
      <w:pPr>
        <w:spacing w:line="276" w:lineRule="auto"/>
        <w:jc w:val="center"/>
        <w:rPr>
          <w:rFonts w:ascii="Arial Narrow" w:hAnsi="Arial Narrow"/>
          <w:b/>
          <w:lang w:val="ro-RO"/>
        </w:rPr>
      </w:pPr>
    </w:p>
    <w:p w14:paraId="1E9EC983" w14:textId="4CA56142" w:rsidR="00DC5826" w:rsidRPr="00760216" w:rsidRDefault="00DC5826" w:rsidP="004C098A">
      <w:pPr>
        <w:spacing w:line="276" w:lineRule="auto"/>
        <w:jc w:val="center"/>
        <w:rPr>
          <w:rFonts w:ascii="Arial Narrow" w:hAnsi="Arial Narrow"/>
          <w:b/>
          <w:lang w:val="ro-RO"/>
        </w:rPr>
      </w:pPr>
    </w:p>
    <w:p w14:paraId="7F91036E" w14:textId="793D86B9" w:rsidR="00DC5826" w:rsidRPr="00760216" w:rsidRDefault="00DC5826" w:rsidP="004C098A">
      <w:pPr>
        <w:spacing w:line="276" w:lineRule="auto"/>
        <w:jc w:val="center"/>
        <w:rPr>
          <w:rFonts w:ascii="Arial Narrow" w:hAnsi="Arial Narrow"/>
          <w:b/>
          <w:lang w:val="ro-RO"/>
        </w:rPr>
      </w:pPr>
    </w:p>
    <w:p w14:paraId="48665979" w14:textId="198350F3" w:rsidR="00DC5826" w:rsidRPr="00760216" w:rsidRDefault="00DC5826" w:rsidP="004C098A">
      <w:pPr>
        <w:spacing w:line="276" w:lineRule="auto"/>
        <w:jc w:val="center"/>
        <w:rPr>
          <w:rFonts w:ascii="Arial Narrow" w:hAnsi="Arial Narrow"/>
          <w:b/>
          <w:lang w:val="ro-RO"/>
        </w:rPr>
      </w:pPr>
    </w:p>
    <w:p w14:paraId="5DC53385" w14:textId="71566CD3" w:rsidR="00DC5826" w:rsidRPr="00760216" w:rsidRDefault="00DC5826" w:rsidP="004C098A">
      <w:pPr>
        <w:spacing w:line="276" w:lineRule="auto"/>
        <w:jc w:val="center"/>
        <w:rPr>
          <w:rFonts w:ascii="Arial Narrow" w:hAnsi="Arial Narrow"/>
          <w:b/>
          <w:lang w:val="ro-RO"/>
        </w:rPr>
      </w:pPr>
    </w:p>
    <w:p w14:paraId="1B99CFFE" w14:textId="76CD0821" w:rsidR="00DC5826" w:rsidRPr="00760216" w:rsidRDefault="00DC5826" w:rsidP="004C098A">
      <w:pPr>
        <w:spacing w:line="276" w:lineRule="auto"/>
        <w:jc w:val="center"/>
        <w:rPr>
          <w:rFonts w:ascii="Arial Narrow" w:hAnsi="Arial Narrow"/>
          <w:b/>
          <w:lang w:val="ro-RO"/>
        </w:rPr>
      </w:pPr>
    </w:p>
    <w:p w14:paraId="32BDD76B" w14:textId="37FE0069" w:rsidR="00DC5826" w:rsidRPr="00760216" w:rsidRDefault="00DC5826" w:rsidP="004C098A">
      <w:pPr>
        <w:spacing w:line="276" w:lineRule="auto"/>
        <w:jc w:val="center"/>
        <w:rPr>
          <w:rFonts w:ascii="Arial Narrow" w:hAnsi="Arial Narrow"/>
          <w:b/>
          <w:lang w:val="ro-RO"/>
        </w:rPr>
      </w:pPr>
    </w:p>
    <w:p w14:paraId="26627C23" w14:textId="2B4102D6" w:rsidR="00DC5826" w:rsidRPr="00760216" w:rsidRDefault="00DC5826" w:rsidP="004C098A">
      <w:pPr>
        <w:spacing w:line="276" w:lineRule="auto"/>
        <w:jc w:val="center"/>
        <w:rPr>
          <w:rFonts w:ascii="Arial Narrow" w:hAnsi="Arial Narrow"/>
          <w:b/>
          <w:lang w:val="ro-RO"/>
        </w:rPr>
      </w:pPr>
    </w:p>
    <w:p w14:paraId="7816A774" w14:textId="1822F392" w:rsidR="00DC5826" w:rsidRPr="00760216" w:rsidRDefault="00DC5826" w:rsidP="004C098A">
      <w:pPr>
        <w:spacing w:line="276" w:lineRule="auto"/>
        <w:jc w:val="center"/>
        <w:rPr>
          <w:rFonts w:ascii="Arial Narrow" w:hAnsi="Arial Narrow"/>
          <w:b/>
          <w:lang w:val="ro-RO"/>
        </w:rPr>
      </w:pPr>
    </w:p>
    <w:p w14:paraId="0FE6E735" w14:textId="28409474" w:rsidR="00DC5826" w:rsidRPr="00760216" w:rsidRDefault="00DC5826" w:rsidP="004C098A">
      <w:pPr>
        <w:spacing w:line="276" w:lineRule="auto"/>
        <w:jc w:val="center"/>
        <w:rPr>
          <w:rFonts w:ascii="Arial Narrow" w:hAnsi="Arial Narrow"/>
          <w:b/>
          <w:lang w:val="ro-RO"/>
        </w:rPr>
      </w:pPr>
    </w:p>
    <w:p w14:paraId="508BE275" w14:textId="217B84D0" w:rsidR="00DC5826" w:rsidRPr="00760216" w:rsidRDefault="00DC5826" w:rsidP="004C098A">
      <w:pPr>
        <w:spacing w:line="276" w:lineRule="auto"/>
        <w:jc w:val="center"/>
        <w:rPr>
          <w:rFonts w:ascii="Arial Narrow" w:hAnsi="Arial Narrow"/>
          <w:b/>
          <w:lang w:val="ro-RO"/>
        </w:rPr>
      </w:pPr>
    </w:p>
    <w:p w14:paraId="1AA2DF08" w14:textId="7552E39C" w:rsidR="00DC5826" w:rsidRPr="00760216" w:rsidRDefault="00DC5826" w:rsidP="004C098A">
      <w:pPr>
        <w:spacing w:line="276" w:lineRule="auto"/>
        <w:jc w:val="center"/>
        <w:rPr>
          <w:rFonts w:ascii="Arial Narrow" w:hAnsi="Arial Narrow"/>
          <w:b/>
          <w:lang w:val="ro-RO"/>
        </w:rPr>
      </w:pPr>
    </w:p>
    <w:p w14:paraId="07F2D03C" w14:textId="77777777" w:rsidR="00DC5826" w:rsidRPr="00760216" w:rsidRDefault="00DC5826" w:rsidP="004C098A">
      <w:pPr>
        <w:spacing w:line="276" w:lineRule="auto"/>
        <w:jc w:val="center"/>
        <w:rPr>
          <w:rFonts w:ascii="Arial Narrow" w:hAnsi="Arial Narrow"/>
          <w:b/>
          <w:lang w:val="ro-RO"/>
        </w:rPr>
      </w:pPr>
    </w:p>
    <w:p w14:paraId="4B658C70" w14:textId="06CF5C0D" w:rsidR="00DC5826" w:rsidRPr="00760216" w:rsidRDefault="00DC5826" w:rsidP="004C098A">
      <w:pPr>
        <w:spacing w:line="276" w:lineRule="auto"/>
        <w:jc w:val="center"/>
        <w:rPr>
          <w:rFonts w:ascii="Arial Narrow" w:hAnsi="Arial Narrow"/>
          <w:b/>
          <w:lang w:val="ro-RO"/>
        </w:rPr>
      </w:pPr>
      <w:r w:rsidRPr="00760216">
        <w:rPr>
          <w:rFonts w:ascii="Arial Narrow" w:hAnsi="Arial Narrow"/>
          <w:b/>
          <w:lang w:val="ro-RO"/>
        </w:rPr>
        <w:t>CAIET  DE SARCINI</w:t>
      </w:r>
    </w:p>
    <w:p w14:paraId="11C9729E" w14:textId="1A2AA3A5" w:rsidR="00DC5826" w:rsidRPr="00760216" w:rsidRDefault="00DC5826" w:rsidP="004C098A">
      <w:pPr>
        <w:spacing w:line="276" w:lineRule="auto"/>
        <w:jc w:val="center"/>
        <w:rPr>
          <w:rFonts w:ascii="Arial Narrow" w:hAnsi="Arial Narrow"/>
          <w:b/>
          <w:lang w:val="ro-RO"/>
        </w:rPr>
      </w:pPr>
      <w:r w:rsidRPr="00760216">
        <w:rPr>
          <w:rFonts w:ascii="Arial Narrow" w:hAnsi="Arial Narrow"/>
          <w:b/>
          <w:lang w:val="ro-RO"/>
        </w:rPr>
        <w:t>SERVICII MEDICALE DE MEDICINA MUNCII</w:t>
      </w:r>
    </w:p>
    <w:p w14:paraId="783EC746" w14:textId="3CD4A86A" w:rsidR="00DC5826" w:rsidRPr="00760216" w:rsidRDefault="00DC5826" w:rsidP="004C098A">
      <w:pPr>
        <w:spacing w:line="276" w:lineRule="auto"/>
        <w:jc w:val="center"/>
        <w:rPr>
          <w:rFonts w:ascii="Arial Narrow" w:hAnsi="Arial Narrow"/>
          <w:b/>
          <w:lang w:val="ro-RO"/>
        </w:rPr>
      </w:pPr>
      <w:r w:rsidRPr="00760216">
        <w:rPr>
          <w:rFonts w:ascii="Arial Narrow" w:hAnsi="Arial Narrow"/>
          <w:b/>
          <w:lang w:val="ro-RO"/>
        </w:rPr>
        <w:t>(cod CPV 85147000-1)</w:t>
      </w:r>
    </w:p>
    <w:p w14:paraId="1B6FCB42" w14:textId="40490409" w:rsidR="00DC5826" w:rsidRPr="00760216" w:rsidRDefault="00DC5826" w:rsidP="004C098A">
      <w:pPr>
        <w:spacing w:line="276" w:lineRule="auto"/>
        <w:jc w:val="center"/>
        <w:rPr>
          <w:rFonts w:ascii="Arial Narrow" w:hAnsi="Arial Narrow"/>
          <w:lang w:val="ro-RO"/>
        </w:rPr>
      </w:pPr>
    </w:p>
    <w:p w14:paraId="4C2CB2CC" w14:textId="69D41AAB" w:rsidR="00DC5826" w:rsidRPr="00760216" w:rsidRDefault="00DC5826" w:rsidP="004C098A">
      <w:pPr>
        <w:spacing w:line="276" w:lineRule="auto"/>
        <w:jc w:val="center"/>
        <w:rPr>
          <w:rFonts w:ascii="Arial Narrow" w:hAnsi="Arial Narrow"/>
          <w:lang w:val="ro-RO"/>
        </w:rPr>
      </w:pPr>
    </w:p>
    <w:p w14:paraId="090FF4CE" w14:textId="442F3EC7" w:rsidR="00DC5826" w:rsidRPr="00760216" w:rsidRDefault="00DC5826" w:rsidP="004C098A">
      <w:pPr>
        <w:spacing w:line="276" w:lineRule="auto"/>
        <w:jc w:val="center"/>
        <w:rPr>
          <w:rFonts w:ascii="Arial Narrow" w:hAnsi="Arial Narrow"/>
          <w:lang w:val="ro-RO"/>
        </w:rPr>
      </w:pPr>
    </w:p>
    <w:p w14:paraId="63883E1E" w14:textId="7CC3FF54" w:rsidR="00DC5826" w:rsidRPr="00760216" w:rsidRDefault="00DC5826" w:rsidP="004C098A">
      <w:pPr>
        <w:spacing w:line="276" w:lineRule="auto"/>
        <w:jc w:val="center"/>
        <w:rPr>
          <w:rFonts w:ascii="Arial Narrow" w:hAnsi="Arial Narrow"/>
          <w:lang w:val="ro-RO"/>
        </w:rPr>
      </w:pPr>
    </w:p>
    <w:p w14:paraId="06273214" w14:textId="28B8E6C9" w:rsidR="00DC5826" w:rsidRPr="00760216" w:rsidRDefault="00DC5826" w:rsidP="004C098A">
      <w:pPr>
        <w:spacing w:line="276" w:lineRule="auto"/>
        <w:jc w:val="center"/>
        <w:rPr>
          <w:rFonts w:ascii="Arial Narrow" w:hAnsi="Arial Narrow"/>
          <w:lang w:val="ro-RO"/>
        </w:rPr>
      </w:pPr>
    </w:p>
    <w:p w14:paraId="587A655D" w14:textId="6A8F9166" w:rsidR="00DC5826" w:rsidRPr="00760216" w:rsidRDefault="00DC5826" w:rsidP="004C098A">
      <w:pPr>
        <w:spacing w:line="276" w:lineRule="auto"/>
        <w:jc w:val="center"/>
        <w:rPr>
          <w:rFonts w:ascii="Arial Narrow" w:hAnsi="Arial Narrow"/>
          <w:lang w:val="ro-RO"/>
        </w:rPr>
      </w:pPr>
    </w:p>
    <w:p w14:paraId="20C9F67C" w14:textId="7F01B342" w:rsidR="00DC5826" w:rsidRPr="00760216" w:rsidRDefault="00DC5826" w:rsidP="004C098A">
      <w:pPr>
        <w:spacing w:line="276" w:lineRule="auto"/>
        <w:jc w:val="center"/>
        <w:rPr>
          <w:rFonts w:ascii="Arial Narrow" w:hAnsi="Arial Narrow"/>
          <w:lang w:val="ro-RO"/>
        </w:rPr>
      </w:pPr>
    </w:p>
    <w:p w14:paraId="7F46DE5D" w14:textId="5CCD8B7F" w:rsidR="00DC5826" w:rsidRPr="00760216" w:rsidRDefault="00DC5826" w:rsidP="004C098A">
      <w:pPr>
        <w:spacing w:line="276" w:lineRule="auto"/>
        <w:jc w:val="center"/>
        <w:rPr>
          <w:rFonts w:ascii="Arial Narrow" w:hAnsi="Arial Narrow"/>
          <w:lang w:val="ro-RO"/>
        </w:rPr>
      </w:pPr>
    </w:p>
    <w:p w14:paraId="546D6EC3" w14:textId="053F10B3" w:rsidR="00DC5826" w:rsidRPr="00760216" w:rsidRDefault="00DC5826" w:rsidP="004C098A">
      <w:pPr>
        <w:spacing w:line="276" w:lineRule="auto"/>
        <w:jc w:val="center"/>
        <w:rPr>
          <w:rFonts w:ascii="Arial Narrow" w:hAnsi="Arial Narrow"/>
          <w:lang w:val="ro-RO"/>
        </w:rPr>
      </w:pPr>
    </w:p>
    <w:p w14:paraId="5F705F0B" w14:textId="74FB15CA" w:rsidR="00DC5826" w:rsidRPr="00760216" w:rsidRDefault="00DC5826" w:rsidP="004C098A">
      <w:pPr>
        <w:spacing w:line="276" w:lineRule="auto"/>
        <w:jc w:val="center"/>
        <w:rPr>
          <w:rFonts w:ascii="Arial Narrow" w:hAnsi="Arial Narrow"/>
          <w:lang w:val="ro-RO"/>
        </w:rPr>
      </w:pPr>
    </w:p>
    <w:p w14:paraId="5F7FDCB1" w14:textId="47426B4F" w:rsidR="00DC5826" w:rsidRPr="00760216" w:rsidRDefault="00DC5826" w:rsidP="004C098A">
      <w:pPr>
        <w:spacing w:line="276" w:lineRule="auto"/>
        <w:jc w:val="center"/>
        <w:rPr>
          <w:rFonts w:ascii="Arial Narrow" w:hAnsi="Arial Narrow"/>
          <w:lang w:val="ro-RO"/>
        </w:rPr>
      </w:pPr>
    </w:p>
    <w:p w14:paraId="5A1B9CF3" w14:textId="7060FBA7" w:rsidR="00DC5826" w:rsidRPr="00760216" w:rsidRDefault="00DC5826" w:rsidP="004C098A">
      <w:pPr>
        <w:spacing w:line="276" w:lineRule="auto"/>
        <w:jc w:val="center"/>
        <w:rPr>
          <w:rFonts w:ascii="Arial Narrow" w:hAnsi="Arial Narrow"/>
          <w:lang w:val="ro-RO"/>
        </w:rPr>
      </w:pPr>
    </w:p>
    <w:p w14:paraId="53A32CA7" w14:textId="35F4ED97" w:rsidR="00DC5826" w:rsidRPr="00760216" w:rsidRDefault="00DC5826" w:rsidP="004C098A">
      <w:pPr>
        <w:spacing w:line="276" w:lineRule="auto"/>
        <w:jc w:val="center"/>
        <w:rPr>
          <w:rFonts w:ascii="Arial Narrow" w:hAnsi="Arial Narrow"/>
          <w:lang w:val="ro-RO"/>
        </w:rPr>
      </w:pPr>
    </w:p>
    <w:p w14:paraId="104B9B6A" w14:textId="3F95F804" w:rsidR="00DC5826" w:rsidRPr="00760216" w:rsidRDefault="00DC5826" w:rsidP="004C098A">
      <w:pPr>
        <w:spacing w:line="276" w:lineRule="auto"/>
        <w:jc w:val="center"/>
        <w:rPr>
          <w:rFonts w:ascii="Arial Narrow" w:hAnsi="Arial Narrow"/>
          <w:lang w:val="ro-RO"/>
        </w:rPr>
      </w:pPr>
    </w:p>
    <w:p w14:paraId="7758885E" w14:textId="1A7472F7" w:rsidR="00DC5826" w:rsidRPr="00760216" w:rsidRDefault="00DC5826" w:rsidP="004C098A">
      <w:pPr>
        <w:spacing w:line="276" w:lineRule="auto"/>
        <w:jc w:val="center"/>
        <w:rPr>
          <w:rFonts w:ascii="Arial Narrow" w:hAnsi="Arial Narrow"/>
          <w:lang w:val="ro-RO"/>
        </w:rPr>
      </w:pPr>
    </w:p>
    <w:p w14:paraId="006B281B" w14:textId="29EE3408" w:rsidR="00DC5826" w:rsidRPr="00760216" w:rsidRDefault="00DC5826" w:rsidP="004C098A">
      <w:pPr>
        <w:spacing w:line="276" w:lineRule="auto"/>
        <w:jc w:val="center"/>
        <w:rPr>
          <w:rFonts w:ascii="Arial Narrow" w:hAnsi="Arial Narrow"/>
          <w:lang w:val="ro-RO"/>
        </w:rPr>
      </w:pPr>
    </w:p>
    <w:p w14:paraId="324ECE6E" w14:textId="145227CB" w:rsidR="00DC5826" w:rsidRPr="00760216" w:rsidRDefault="00DC5826" w:rsidP="004C098A">
      <w:pPr>
        <w:spacing w:line="276" w:lineRule="auto"/>
        <w:jc w:val="center"/>
        <w:rPr>
          <w:rFonts w:ascii="Arial Narrow" w:hAnsi="Arial Narrow"/>
          <w:lang w:val="ro-RO"/>
        </w:rPr>
      </w:pPr>
    </w:p>
    <w:p w14:paraId="2ECD6011" w14:textId="17EB28AF" w:rsidR="00DC5826" w:rsidRPr="00760216" w:rsidRDefault="00DC5826" w:rsidP="004C098A">
      <w:pPr>
        <w:spacing w:line="276" w:lineRule="auto"/>
        <w:jc w:val="center"/>
        <w:rPr>
          <w:rFonts w:ascii="Arial Narrow" w:hAnsi="Arial Narrow"/>
          <w:lang w:val="ro-RO"/>
        </w:rPr>
      </w:pPr>
    </w:p>
    <w:p w14:paraId="33847BC2" w14:textId="7C8C89D1" w:rsidR="00DC5826" w:rsidRPr="00760216" w:rsidRDefault="00DC5826" w:rsidP="004C098A">
      <w:pPr>
        <w:spacing w:line="276" w:lineRule="auto"/>
        <w:jc w:val="center"/>
        <w:rPr>
          <w:rFonts w:ascii="Arial Narrow" w:hAnsi="Arial Narrow"/>
          <w:lang w:val="ro-RO"/>
        </w:rPr>
      </w:pPr>
    </w:p>
    <w:p w14:paraId="3690124C" w14:textId="501AB71D" w:rsidR="00DC5826" w:rsidRPr="00760216" w:rsidRDefault="00DC5826" w:rsidP="004C098A">
      <w:pPr>
        <w:spacing w:line="276" w:lineRule="auto"/>
        <w:jc w:val="center"/>
        <w:rPr>
          <w:rFonts w:ascii="Arial Narrow" w:hAnsi="Arial Narrow"/>
          <w:lang w:val="ro-RO"/>
        </w:rPr>
      </w:pPr>
    </w:p>
    <w:p w14:paraId="4EF840E2" w14:textId="77777777" w:rsidR="00DC5826" w:rsidRPr="00760216" w:rsidRDefault="00DC5826" w:rsidP="004C098A">
      <w:pPr>
        <w:spacing w:line="276" w:lineRule="auto"/>
        <w:jc w:val="center"/>
        <w:rPr>
          <w:rFonts w:ascii="Arial Narrow" w:hAnsi="Arial Narrow"/>
          <w:lang w:val="ro-RO"/>
        </w:rPr>
      </w:pPr>
    </w:p>
    <w:p w14:paraId="44BC666D" w14:textId="77777777" w:rsidR="00CD33BB" w:rsidRPr="00760216" w:rsidRDefault="00CD33BB" w:rsidP="004C098A">
      <w:pPr>
        <w:spacing w:line="276" w:lineRule="auto"/>
        <w:jc w:val="both"/>
        <w:rPr>
          <w:rFonts w:ascii="Arial Narrow" w:hAnsi="Arial Narrow"/>
          <w:b/>
          <w:lang w:val="ro-RO"/>
        </w:rPr>
      </w:pPr>
    </w:p>
    <w:p w14:paraId="7558A76C" w14:textId="77777777" w:rsidR="00CD33BB" w:rsidRPr="00760216" w:rsidRDefault="00CD33BB" w:rsidP="004C098A">
      <w:pPr>
        <w:spacing w:line="276" w:lineRule="auto"/>
        <w:jc w:val="both"/>
        <w:rPr>
          <w:rFonts w:ascii="Arial Narrow" w:hAnsi="Arial Narrow"/>
          <w:b/>
          <w:lang w:val="ro-RO"/>
        </w:rPr>
      </w:pPr>
    </w:p>
    <w:p w14:paraId="3B797584" w14:textId="0AB24DA0" w:rsidR="00945D0E" w:rsidRPr="00760216" w:rsidRDefault="00945D0E" w:rsidP="004C098A">
      <w:pPr>
        <w:spacing w:line="276" w:lineRule="auto"/>
        <w:jc w:val="both"/>
        <w:rPr>
          <w:rFonts w:ascii="Arial Narrow" w:hAnsi="Arial Narrow"/>
          <w:b/>
          <w:lang w:val="en-US" w:eastAsia="en-US"/>
        </w:rPr>
      </w:pPr>
      <w:r w:rsidRPr="00760216">
        <w:rPr>
          <w:rFonts w:ascii="Arial Narrow" w:hAnsi="Arial Narrow"/>
          <w:b/>
          <w:lang w:val="ro-RO"/>
        </w:rPr>
        <w:t>CUPRINS</w:t>
      </w:r>
      <w:r w:rsidRPr="00760216">
        <w:rPr>
          <w:rFonts w:ascii="Arial Narrow" w:hAnsi="Arial Narrow"/>
          <w:b/>
        </w:rPr>
        <w:t>:</w:t>
      </w:r>
    </w:p>
    <w:p w14:paraId="3D9E2843" w14:textId="77777777" w:rsidR="00945D0E" w:rsidRPr="00760216" w:rsidRDefault="00945D0E" w:rsidP="004C098A">
      <w:pPr>
        <w:spacing w:line="276" w:lineRule="auto"/>
        <w:jc w:val="both"/>
        <w:rPr>
          <w:rFonts w:ascii="Arial Narrow" w:hAnsi="Arial Narrow"/>
          <w:b/>
        </w:rPr>
      </w:pPr>
    </w:p>
    <w:p w14:paraId="777B6DF9" w14:textId="2D06509D" w:rsidR="00945D0E" w:rsidRPr="00D03B17" w:rsidRDefault="00945D0E" w:rsidP="00D03B17">
      <w:pPr>
        <w:pStyle w:val="Listparagraf"/>
        <w:numPr>
          <w:ilvl w:val="0"/>
          <w:numId w:val="22"/>
        </w:numPr>
        <w:suppressAutoHyphens w:val="0"/>
        <w:spacing w:after="160" w:line="276" w:lineRule="auto"/>
        <w:jc w:val="both"/>
        <w:rPr>
          <w:rFonts w:ascii="Arial Narrow" w:hAnsi="Arial Narrow"/>
          <w:b/>
          <w:lang w:val="ro-RO"/>
        </w:rPr>
      </w:pPr>
      <w:r w:rsidRPr="00D03B17">
        <w:rPr>
          <w:rFonts w:ascii="Arial Narrow" w:hAnsi="Arial Narrow"/>
          <w:b/>
          <w:lang w:val="ro-RO"/>
        </w:rPr>
        <w:t>INTRODUCERE ...............................................................................................................................</w:t>
      </w:r>
      <w:r w:rsidR="00D03B17" w:rsidRPr="00D03B17">
        <w:rPr>
          <w:rFonts w:ascii="Arial Narrow" w:hAnsi="Arial Narrow"/>
          <w:b/>
          <w:lang w:val="ro-RO"/>
        </w:rPr>
        <w:t>.......</w:t>
      </w:r>
      <w:r w:rsidRPr="00D03B17">
        <w:rPr>
          <w:rFonts w:ascii="Arial Narrow" w:hAnsi="Arial Narrow"/>
          <w:b/>
          <w:lang w:val="ro-RO"/>
        </w:rPr>
        <w:t>. 3</w:t>
      </w:r>
    </w:p>
    <w:p w14:paraId="5536EF47" w14:textId="5819381C" w:rsidR="00945D0E" w:rsidRPr="00760216" w:rsidRDefault="00945D0E" w:rsidP="004C098A">
      <w:pPr>
        <w:numPr>
          <w:ilvl w:val="0"/>
          <w:numId w:val="22"/>
        </w:numPr>
        <w:suppressAutoHyphens w:val="0"/>
        <w:spacing w:after="160" w:line="276" w:lineRule="auto"/>
        <w:jc w:val="both"/>
        <w:rPr>
          <w:rFonts w:ascii="Arial Narrow" w:hAnsi="Arial Narrow"/>
          <w:b/>
          <w:lang w:val="ro-RO"/>
        </w:rPr>
      </w:pPr>
      <w:r w:rsidRPr="00760216">
        <w:rPr>
          <w:rFonts w:ascii="Arial Narrow" w:hAnsi="Arial Narrow"/>
          <w:b/>
          <w:lang w:val="ro-RO"/>
        </w:rPr>
        <w:t>CONTEXTUL REALIZĂRII ACESTEI ACHIZIȚII</w:t>
      </w:r>
      <w:r w:rsidR="00CD33BB" w:rsidRPr="00760216">
        <w:rPr>
          <w:rFonts w:ascii="Arial Narrow" w:hAnsi="Arial Narrow"/>
          <w:b/>
          <w:lang w:val="ro-RO"/>
        </w:rPr>
        <w:t xml:space="preserve"> DE SERVICII MEDICALE DE MEDICINA MUNCII </w:t>
      </w:r>
      <w:r w:rsidRPr="00760216">
        <w:rPr>
          <w:rFonts w:ascii="Arial Narrow" w:hAnsi="Arial Narrow"/>
          <w:b/>
          <w:lang w:val="ro-RO"/>
        </w:rPr>
        <w:t>....</w:t>
      </w:r>
      <w:r w:rsidR="00CD33BB" w:rsidRPr="00760216">
        <w:rPr>
          <w:rFonts w:ascii="Arial Narrow" w:hAnsi="Arial Narrow"/>
          <w:b/>
          <w:lang w:val="ro-RO"/>
        </w:rPr>
        <w:t xml:space="preserve"> </w:t>
      </w:r>
      <w:r w:rsidRPr="00760216">
        <w:rPr>
          <w:rFonts w:ascii="Arial Narrow" w:hAnsi="Arial Narrow"/>
          <w:b/>
          <w:lang w:val="ro-RO"/>
        </w:rPr>
        <w:t xml:space="preserve">3 </w:t>
      </w:r>
    </w:p>
    <w:p w14:paraId="0C731E83" w14:textId="7F26A9C7" w:rsidR="00CD33BB" w:rsidRPr="00760216" w:rsidRDefault="00CD33BB" w:rsidP="004C098A">
      <w:pPr>
        <w:suppressAutoHyphens w:val="0"/>
        <w:spacing w:after="160" w:line="276" w:lineRule="auto"/>
        <w:ind w:left="360"/>
        <w:jc w:val="both"/>
        <w:rPr>
          <w:rFonts w:ascii="Arial Narrow" w:hAnsi="Arial Narrow"/>
          <w:b/>
          <w:lang w:val="ro-RO"/>
        </w:rPr>
      </w:pPr>
      <w:r w:rsidRPr="00760216">
        <w:rPr>
          <w:rFonts w:ascii="Arial Narrow" w:hAnsi="Arial Narrow"/>
          <w:b/>
          <w:lang w:val="ro-RO"/>
        </w:rPr>
        <w:t xml:space="preserve">2.1. </w:t>
      </w:r>
      <w:r w:rsidR="000B14B3">
        <w:rPr>
          <w:rFonts w:ascii="Arial Narrow" w:hAnsi="Arial Narrow"/>
          <w:b/>
          <w:lang w:val="ro-RO"/>
        </w:rPr>
        <w:t>I</w:t>
      </w:r>
      <w:r w:rsidR="000B14B3" w:rsidRPr="00760216">
        <w:rPr>
          <w:rFonts w:ascii="Arial Narrow" w:hAnsi="Arial Narrow"/>
          <w:b/>
          <w:lang w:val="ro-RO"/>
        </w:rPr>
        <w:t>nformații despre autoritatea contractantă</w:t>
      </w:r>
      <w:r w:rsidR="000B14B3">
        <w:rPr>
          <w:rFonts w:ascii="Arial Narrow" w:hAnsi="Arial Narrow"/>
          <w:b/>
          <w:lang w:val="ro-RO"/>
        </w:rPr>
        <w:t xml:space="preserve"> </w:t>
      </w:r>
      <w:r w:rsidR="00D03B17">
        <w:rPr>
          <w:rFonts w:ascii="Arial Narrow" w:hAnsi="Arial Narrow"/>
          <w:b/>
          <w:lang w:val="ro-RO"/>
        </w:rPr>
        <w:t>....................</w:t>
      </w:r>
      <w:r w:rsidR="000B14B3">
        <w:rPr>
          <w:rFonts w:ascii="Arial Narrow" w:hAnsi="Arial Narrow"/>
          <w:b/>
          <w:lang w:val="ro-RO"/>
        </w:rPr>
        <w:t>.........................</w:t>
      </w:r>
      <w:r w:rsidRPr="00760216">
        <w:rPr>
          <w:rFonts w:ascii="Arial Narrow" w:hAnsi="Arial Narrow"/>
          <w:b/>
          <w:lang w:val="ro-RO"/>
        </w:rPr>
        <w:t>......................................</w:t>
      </w:r>
      <w:r w:rsidR="00D03B17">
        <w:rPr>
          <w:rFonts w:ascii="Arial Narrow" w:hAnsi="Arial Narrow"/>
          <w:b/>
          <w:lang w:val="ro-RO"/>
        </w:rPr>
        <w:t xml:space="preserve"> 3</w:t>
      </w:r>
    </w:p>
    <w:p w14:paraId="5B7AF5C6" w14:textId="518A1E39" w:rsidR="00CD33BB" w:rsidRPr="00760216" w:rsidRDefault="00CD33BB" w:rsidP="004C098A">
      <w:pPr>
        <w:suppressAutoHyphens w:val="0"/>
        <w:spacing w:after="160" w:line="276" w:lineRule="auto"/>
        <w:ind w:left="360"/>
        <w:jc w:val="both"/>
        <w:rPr>
          <w:rFonts w:ascii="Arial Narrow" w:hAnsi="Arial Narrow"/>
          <w:b/>
          <w:lang w:val="ro-RO"/>
        </w:rPr>
      </w:pPr>
      <w:r w:rsidRPr="00760216">
        <w:rPr>
          <w:rFonts w:ascii="Arial Narrow" w:hAnsi="Arial Narrow"/>
          <w:b/>
          <w:lang w:val="ro-RO"/>
        </w:rPr>
        <w:t xml:space="preserve">2.2. </w:t>
      </w:r>
      <w:r w:rsidR="000B14B3">
        <w:rPr>
          <w:rFonts w:ascii="Arial Narrow" w:hAnsi="Arial Narrow"/>
          <w:b/>
          <w:lang w:val="ro-RO"/>
        </w:rPr>
        <w:t>I</w:t>
      </w:r>
      <w:r w:rsidR="000B14B3" w:rsidRPr="00760216">
        <w:rPr>
          <w:rFonts w:ascii="Arial Narrow" w:hAnsi="Arial Narrow"/>
          <w:b/>
          <w:lang w:val="ro-RO"/>
        </w:rPr>
        <w:t xml:space="preserve">nformații despre contextul care a determinat achiziționarea serviciilor de medicina muncii </w:t>
      </w:r>
      <w:r w:rsidRPr="00760216">
        <w:rPr>
          <w:rFonts w:ascii="Arial Narrow" w:hAnsi="Arial Narrow"/>
          <w:b/>
          <w:lang w:val="ro-RO"/>
        </w:rPr>
        <w:t>.......................................................................................................................</w:t>
      </w:r>
      <w:r w:rsidR="000B14B3">
        <w:rPr>
          <w:rFonts w:ascii="Arial Narrow" w:hAnsi="Arial Narrow"/>
          <w:b/>
          <w:lang w:val="ro-RO"/>
        </w:rPr>
        <w:t>.......................................</w:t>
      </w:r>
      <w:r w:rsidRPr="00760216">
        <w:rPr>
          <w:rFonts w:ascii="Arial Narrow" w:hAnsi="Arial Narrow"/>
          <w:b/>
          <w:lang w:val="ro-RO"/>
        </w:rPr>
        <w:t>...</w:t>
      </w:r>
      <w:r w:rsidR="00D03B17">
        <w:rPr>
          <w:rFonts w:ascii="Arial Narrow" w:hAnsi="Arial Narrow"/>
          <w:b/>
          <w:lang w:val="ro-RO"/>
        </w:rPr>
        <w:t>. 6</w:t>
      </w:r>
    </w:p>
    <w:p w14:paraId="37866085" w14:textId="342E2182" w:rsidR="00945D0E" w:rsidRDefault="00D03B17" w:rsidP="00D03B17">
      <w:pPr>
        <w:suppressAutoHyphens w:val="0"/>
        <w:spacing w:after="160" w:line="276" w:lineRule="auto"/>
        <w:jc w:val="both"/>
        <w:rPr>
          <w:rFonts w:ascii="Arial Narrow" w:hAnsi="Arial Narrow"/>
          <w:b/>
          <w:lang w:val="ro-RO"/>
        </w:rPr>
      </w:pPr>
      <w:r>
        <w:rPr>
          <w:rFonts w:ascii="Arial Narrow" w:hAnsi="Arial Narrow"/>
          <w:b/>
          <w:lang w:val="ro-RO"/>
        </w:rPr>
        <w:t>III.   CERINȚE MINIME OBLIGATORII .</w:t>
      </w:r>
      <w:r w:rsidR="00945D0E" w:rsidRPr="00760216">
        <w:rPr>
          <w:rFonts w:ascii="Arial Narrow" w:hAnsi="Arial Narrow"/>
          <w:b/>
          <w:lang w:val="ro-RO"/>
        </w:rPr>
        <w:t>....................................................................</w:t>
      </w:r>
      <w:r>
        <w:rPr>
          <w:rFonts w:ascii="Arial Narrow" w:hAnsi="Arial Narrow"/>
          <w:b/>
          <w:lang w:val="ro-RO"/>
        </w:rPr>
        <w:t>..................................... 6</w:t>
      </w:r>
    </w:p>
    <w:p w14:paraId="624820FD" w14:textId="0149425E" w:rsidR="000B14B3" w:rsidRDefault="000B14B3" w:rsidP="000B14B3">
      <w:pPr>
        <w:suppressAutoHyphens w:val="0"/>
        <w:spacing w:after="160" w:line="276" w:lineRule="auto"/>
        <w:ind w:firstLine="720"/>
        <w:jc w:val="both"/>
        <w:rPr>
          <w:rFonts w:ascii="Arial Narrow" w:hAnsi="Arial Narrow" w:cs="Arial"/>
          <w:b/>
          <w:bCs/>
          <w:lang w:val="ro-RO"/>
        </w:rPr>
      </w:pPr>
      <w:r w:rsidRPr="004D206B">
        <w:rPr>
          <w:rFonts w:ascii="Arial Narrow" w:hAnsi="Arial Narrow" w:cs="Arial"/>
          <w:b/>
          <w:bCs/>
          <w:lang w:val="ro-RO"/>
        </w:rPr>
        <w:t>3.1.</w:t>
      </w:r>
      <w:r>
        <w:rPr>
          <w:rFonts w:ascii="Arial Narrow" w:hAnsi="Arial Narrow" w:cs="Arial"/>
          <w:b/>
          <w:bCs/>
          <w:lang w:val="ro-RO"/>
        </w:rPr>
        <w:t xml:space="preserve"> </w:t>
      </w:r>
      <w:r w:rsidRPr="004D206B">
        <w:rPr>
          <w:rFonts w:ascii="Arial Narrow" w:hAnsi="Arial Narrow" w:cs="Arial"/>
          <w:b/>
          <w:bCs/>
          <w:lang w:val="ro-RO"/>
        </w:rPr>
        <w:t>Asigurarea serviciilor medicale de medicina muncii</w:t>
      </w:r>
      <w:r>
        <w:rPr>
          <w:rFonts w:ascii="Arial Narrow" w:hAnsi="Arial Narrow" w:cs="Arial"/>
          <w:b/>
          <w:bCs/>
          <w:lang w:val="ro-RO"/>
        </w:rPr>
        <w:t>.........................................................</w:t>
      </w:r>
      <w:r w:rsidR="008501A8">
        <w:rPr>
          <w:rFonts w:ascii="Arial Narrow" w:hAnsi="Arial Narrow" w:cs="Arial"/>
          <w:b/>
          <w:bCs/>
          <w:lang w:val="ro-RO"/>
        </w:rPr>
        <w:t>.</w:t>
      </w:r>
      <w:r w:rsidR="00B759A0">
        <w:rPr>
          <w:rFonts w:ascii="Arial Narrow" w:hAnsi="Arial Narrow" w:cs="Arial"/>
          <w:b/>
          <w:bCs/>
          <w:lang w:val="ro-RO"/>
        </w:rPr>
        <w:t xml:space="preserve">... </w:t>
      </w:r>
      <w:r w:rsidR="008501A8">
        <w:rPr>
          <w:rFonts w:ascii="Arial Narrow" w:hAnsi="Arial Narrow" w:cs="Arial"/>
          <w:b/>
          <w:bCs/>
          <w:lang w:val="ro-RO"/>
        </w:rPr>
        <w:t>6</w:t>
      </w:r>
    </w:p>
    <w:p w14:paraId="656DB06E" w14:textId="45B2E052" w:rsidR="000B14B3" w:rsidRPr="00760216" w:rsidRDefault="000B14B3" w:rsidP="000B14B3">
      <w:pPr>
        <w:shd w:val="clear" w:color="auto" w:fill="FFFFFF"/>
        <w:suppressAutoHyphens w:val="0"/>
        <w:autoSpaceDE w:val="0"/>
        <w:spacing w:before="120" w:line="276" w:lineRule="auto"/>
        <w:ind w:firstLine="720"/>
        <w:jc w:val="both"/>
        <w:rPr>
          <w:rFonts w:ascii="Arial Narrow" w:hAnsi="Arial Narrow" w:cs="Arial"/>
          <w:b/>
          <w:bCs/>
          <w:lang w:val="ro-RO"/>
        </w:rPr>
      </w:pPr>
      <w:r>
        <w:rPr>
          <w:rFonts w:ascii="Arial Narrow" w:hAnsi="Arial Narrow" w:cs="Arial"/>
          <w:b/>
          <w:bCs/>
          <w:lang w:val="ro-RO"/>
        </w:rPr>
        <w:t xml:space="preserve">3.2. </w:t>
      </w:r>
      <w:r w:rsidRPr="00760216">
        <w:rPr>
          <w:rFonts w:ascii="Arial Narrow" w:hAnsi="Arial Narrow" w:cs="Arial"/>
          <w:b/>
          <w:bCs/>
          <w:lang w:val="ro-RO"/>
        </w:rPr>
        <w:t>Modalitatea de îndeplinire a cerinței</w:t>
      </w:r>
      <w:r>
        <w:rPr>
          <w:rFonts w:ascii="Arial Narrow" w:hAnsi="Arial Narrow" w:cs="Arial"/>
          <w:b/>
          <w:bCs/>
          <w:lang w:val="ro-RO"/>
        </w:rPr>
        <w:t>.......................................................................................</w:t>
      </w:r>
      <w:r w:rsidR="008501A8">
        <w:rPr>
          <w:rFonts w:ascii="Arial Narrow" w:hAnsi="Arial Narrow" w:cs="Arial"/>
          <w:b/>
          <w:bCs/>
          <w:lang w:val="ro-RO"/>
        </w:rPr>
        <w:t xml:space="preserve"> 7</w:t>
      </w:r>
    </w:p>
    <w:p w14:paraId="586643EC" w14:textId="2C60190D" w:rsidR="000B14B3" w:rsidRPr="00760216" w:rsidRDefault="000B14B3" w:rsidP="000B14B3">
      <w:pPr>
        <w:shd w:val="clear" w:color="auto" w:fill="FFFFFF"/>
        <w:suppressAutoHyphens w:val="0"/>
        <w:autoSpaceDE w:val="0"/>
        <w:spacing w:before="120" w:line="276" w:lineRule="auto"/>
        <w:ind w:firstLine="720"/>
        <w:jc w:val="both"/>
        <w:rPr>
          <w:rFonts w:ascii="Arial Narrow" w:hAnsi="Arial Narrow" w:cs="Arial"/>
          <w:b/>
          <w:bCs/>
          <w:lang w:val="ro-RO"/>
        </w:rPr>
      </w:pPr>
      <w:r>
        <w:rPr>
          <w:rFonts w:ascii="Arial Narrow" w:hAnsi="Arial Narrow" w:cs="Arial"/>
          <w:b/>
          <w:bCs/>
          <w:lang w:val="ro-RO"/>
        </w:rPr>
        <w:t>3.</w:t>
      </w:r>
      <w:r w:rsidRPr="00760216">
        <w:rPr>
          <w:rFonts w:ascii="Arial Narrow" w:hAnsi="Arial Narrow" w:cs="Arial"/>
          <w:b/>
          <w:bCs/>
          <w:lang w:val="ro-RO"/>
        </w:rPr>
        <w:t>3. Serviciile de medicina muncii ce urmează a fi prestate</w:t>
      </w:r>
      <w:r>
        <w:rPr>
          <w:rFonts w:ascii="Arial Narrow" w:hAnsi="Arial Narrow" w:cs="Arial"/>
          <w:b/>
          <w:bCs/>
          <w:lang w:val="ro-RO"/>
        </w:rPr>
        <w:t>...................................................</w:t>
      </w:r>
      <w:r w:rsidR="00B759A0">
        <w:rPr>
          <w:rFonts w:ascii="Arial Narrow" w:hAnsi="Arial Narrow" w:cs="Arial"/>
          <w:b/>
          <w:bCs/>
          <w:lang w:val="ro-RO"/>
        </w:rPr>
        <w:t xml:space="preserve">..... </w:t>
      </w:r>
      <w:r w:rsidR="008501A8">
        <w:rPr>
          <w:rFonts w:ascii="Arial Narrow" w:hAnsi="Arial Narrow" w:cs="Arial"/>
          <w:b/>
          <w:bCs/>
          <w:lang w:val="ro-RO"/>
        </w:rPr>
        <w:t>7</w:t>
      </w:r>
    </w:p>
    <w:p w14:paraId="3F0F3891" w14:textId="2D340347" w:rsidR="00945D0E" w:rsidRPr="00D03B17" w:rsidRDefault="00D03B17" w:rsidP="00D03B17">
      <w:pPr>
        <w:spacing w:line="276" w:lineRule="auto"/>
        <w:jc w:val="both"/>
        <w:rPr>
          <w:rFonts w:ascii="Arial Narrow" w:hAnsi="Arial Narrow"/>
          <w:b/>
          <w:bCs/>
          <w:lang w:val="ro-RO"/>
        </w:rPr>
      </w:pPr>
      <w:r>
        <w:rPr>
          <w:rFonts w:ascii="Arial Narrow" w:hAnsi="Arial Narrow"/>
          <w:b/>
          <w:bCs/>
          <w:lang w:val="ro-RO"/>
        </w:rPr>
        <w:t>IV</w:t>
      </w:r>
      <w:r w:rsidRPr="00D03B17">
        <w:rPr>
          <w:rFonts w:ascii="Arial Narrow" w:hAnsi="Arial Narrow"/>
          <w:b/>
          <w:bCs/>
          <w:lang w:val="ro-RO"/>
        </w:rPr>
        <w:t xml:space="preserve"> </w:t>
      </w:r>
      <w:r w:rsidR="00945D0E" w:rsidRPr="00D03B17">
        <w:rPr>
          <w:rFonts w:ascii="Arial Narrow" w:hAnsi="Arial Narrow"/>
          <w:b/>
          <w:bCs/>
          <w:lang w:val="ro-RO"/>
        </w:rPr>
        <w:t xml:space="preserve"> MODALITATEA DE PLATĂ</w:t>
      </w:r>
      <w:r w:rsidR="00CD33BB" w:rsidRPr="00D03B17">
        <w:rPr>
          <w:rFonts w:ascii="Arial Narrow" w:hAnsi="Arial Narrow"/>
          <w:b/>
          <w:bCs/>
          <w:lang w:val="ro-RO"/>
        </w:rPr>
        <w:t xml:space="preserve"> </w:t>
      </w:r>
      <w:r w:rsidR="00945D0E" w:rsidRPr="00D03B17">
        <w:rPr>
          <w:rFonts w:ascii="Arial Narrow" w:hAnsi="Arial Narrow"/>
          <w:b/>
          <w:bCs/>
          <w:lang w:val="ro-RO"/>
        </w:rPr>
        <w:t>……………………………………………………………………………………</w:t>
      </w:r>
      <w:r w:rsidR="008501A8">
        <w:rPr>
          <w:rFonts w:ascii="Arial Narrow" w:hAnsi="Arial Narrow"/>
          <w:b/>
          <w:bCs/>
          <w:lang w:val="ro-RO"/>
        </w:rPr>
        <w:t xml:space="preserve"> 11</w:t>
      </w:r>
    </w:p>
    <w:p w14:paraId="45F9D896" w14:textId="0ED60D36" w:rsidR="00945D0E" w:rsidRPr="00760216" w:rsidRDefault="00D03B17" w:rsidP="004C098A">
      <w:pPr>
        <w:spacing w:line="276" w:lineRule="auto"/>
        <w:jc w:val="both"/>
        <w:rPr>
          <w:rFonts w:ascii="Arial Narrow" w:hAnsi="Arial Narrow"/>
          <w:b/>
          <w:lang w:val="ro-RO"/>
        </w:rPr>
      </w:pPr>
      <w:r>
        <w:rPr>
          <w:rFonts w:ascii="Arial Narrow" w:hAnsi="Arial Narrow"/>
          <w:b/>
          <w:bCs/>
          <w:lang w:val="ro-RO"/>
        </w:rPr>
        <w:t xml:space="preserve">V.  </w:t>
      </w:r>
      <w:r w:rsidR="00945D0E" w:rsidRPr="00760216">
        <w:rPr>
          <w:rFonts w:ascii="Arial Narrow" w:hAnsi="Arial Narrow"/>
          <w:b/>
          <w:lang w:val="ro-RO"/>
        </w:rPr>
        <w:t>RISCURI IDENTIFICATE IN DERULAREA CONTRACTULUI</w:t>
      </w:r>
      <w:r w:rsidR="00CD33BB" w:rsidRPr="00760216">
        <w:rPr>
          <w:rFonts w:ascii="Arial Narrow" w:hAnsi="Arial Narrow"/>
          <w:b/>
          <w:lang w:val="ro-RO"/>
        </w:rPr>
        <w:t xml:space="preserve"> </w:t>
      </w:r>
      <w:r w:rsidR="00945D0E" w:rsidRPr="00760216">
        <w:rPr>
          <w:rFonts w:ascii="Arial Narrow" w:hAnsi="Arial Narrow"/>
          <w:b/>
          <w:lang w:val="ro-RO"/>
        </w:rPr>
        <w:t>..............................................................</w:t>
      </w:r>
      <w:r w:rsidR="008501A8">
        <w:rPr>
          <w:rFonts w:ascii="Arial Narrow" w:hAnsi="Arial Narrow"/>
          <w:b/>
          <w:lang w:val="ro-RO"/>
        </w:rPr>
        <w:t xml:space="preserve"> 11</w:t>
      </w:r>
    </w:p>
    <w:p w14:paraId="69F51E4A" w14:textId="6786489B" w:rsidR="004D206B" w:rsidRPr="000B14B3" w:rsidRDefault="004D206B" w:rsidP="000B14B3">
      <w:pPr>
        <w:spacing w:line="276" w:lineRule="auto"/>
        <w:ind w:firstLine="720"/>
        <w:jc w:val="both"/>
        <w:rPr>
          <w:rFonts w:ascii="Arial Narrow" w:hAnsi="Arial Narrow"/>
          <w:b/>
          <w:bCs/>
          <w:lang w:val="ro-RO"/>
        </w:rPr>
      </w:pPr>
      <w:r w:rsidRPr="000B14B3">
        <w:rPr>
          <w:rFonts w:ascii="Arial Narrow" w:hAnsi="Arial Narrow"/>
          <w:b/>
          <w:bCs/>
          <w:lang w:val="ro-RO"/>
        </w:rPr>
        <w:t xml:space="preserve">5.1. </w:t>
      </w:r>
      <w:r w:rsidR="000B14B3" w:rsidRPr="000B14B3">
        <w:rPr>
          <w:rFonts w:ascii="Arial Narrow" w:hAnsi="Arial Narrow"/>
          <w:b/>
          <w:bCs/>
          <w:lang w:val="ro-RO"/>
        </w:rPr>
        <w:t>Riscuri care cad în sarcina prestatorului</w:t>
      </w:r>
      <w:r w:rsidR="000B14B3">
        <w:rPr>
          <w:rFonts w:ascii="Arial Narrow" w:hAnsi="Arial Narrow"/>
          <w:b/>
          <w:bCs/>
          <w:lang w:val="ro-RO"/>
        </w:rPr>
        <w:t>............................................................................</w:t>
      </w:r>
      <w:r w:rsidR="008501A8">
        <w:rPr>
          <w:rFonts w:ascii="Arial Narrow" w:hAnsi="Arial Narrow"/>
          <w:b/>
          <w:bCs/>
          <w:lang w:val="ro-RO"/>
        </w:rPr>
        <w:t>.</w:t>
      </w:r>
      <w:r w:rsidR="000B14B3">
        <w:rPr>
          <w:rFonts w:ascii="Arial Narrow" w:hAnsi="Arial Narrow"/>
          <w:b/>
          <w:bCs/>
          <w:lang w:val="ro-RO"/>
        </w:rPr>
        <w:t>.</w:t>
      </w:r>
      <w:r w:rsidR="008501A8">
        <w:rPr>
          <w:rFonts w:ascii="Arial Narrow" w:hAnsi="Arial Narrow"/>
          <w:b/>
          <w:bCs/>
          <w:lang w:val="ro-RO"/>
        </w:rPr>
        <w:t xml:space="preserve"> 11</w:t>
      </w:r>
    </w:p>
    <w:p w14:paraId="15E44FA7" w14:textId="7876D00C" w:rsidR="006529AA" w:rsidRPr="000B14B3" w:rsidRDefault="006529AA" w:rsidP="000B14B3">
      <w:pPr>
        <w:spacing w:line="276" w:lineRule="auto"/>
        <w:ind w:firstLine="720"/>
        <w:jc w:val="both"/>
        <w:rPr>
          <w:rFonts w:ascii="Arial Narrow" w:hAnsi="Arial Narrow"/>
          <w:b/>
          <w:bCs/>
          <w:lang w:val="ro-RO"/>
        </w:rPr>
      </w:pPr>
      <w:r w:rsidRPr="000B14B3">
        <w:rPr>
          <w:rFonts w:ascii="Arial Narrow" w:hAnsi="Arial Narrow"/>
          <w:b/>
          <w:bCs/>
          <w:lang w:val="ro-RO"/>
        </w:rPr>
        <w:t xml:space="preserve">5.2. </w:t>
      </w:r>
      <w:r w:rsidR="000B14B3" w:rsidRPr="000B14B3">
        <w:rPr>
          <w:rFonts w:ascii="Arial Narrow" w:hAnsi="Arial Narrow"/>
          <w:b/>
          <w:bCs/>
          <w:lang w:val="ro-RO"/>
        </w:rPr>
        <w:t>Măsuri de eliminare a riscurilor care cad în sarcina prestatorului</w:t>
      </w:r>
      <w:r w:rsidR="000B14B3">
        <w:rPr>
          <w:rFonts w:ascii="Arial Narrow" w:hAnsi="Arial Narrow"/>
          <w:b/>
          <w:bCs/>
          <w:lang w:val="ro-RO"/>
        </w:rPr>
        <w:t>.................................</w:t>
      </w:r>
      <w:r w:rsidR="008501A8">
        <w:rPr>
          <w:rFonts w:ascii="Arial Narrow" w:hAnsi="Arial Narrow"/>
          <w:b/>
          <w:bCs/>
          <w:lang w:val="ro-RO"/>
        </w:rPr>
        <w:t>.</w:t>
      </w:r>
      <w:r w:rsidR="000B14B3">
        <w:rPr>
          <w:rFonts w:ascii="Arial Narrow" w:hAnsi="Arial Narrow"/>
          <w:b/>
          <w:bCs/>
          <w:lang w:val="ro-RO"/>
        </w:rPr>
        <w:t>...</w:t>
      </w:r>
      <w:r w:rsidR="008501A8">
        <w:rPr>
          <w:rFonts w:ascii="Arial Narrow" w:hAnsi="Arial Narrow"/>
          <w:b/>
          <w:bCs/>
          <w:lang w:val="ro-RO"/>
        </w:rPr>
        <w:t xml:space="preserve"> 11</w:t>
      </w:r>
    </w:p>
    <w:p w14:paraId="0EB6D5C8" w14:textId="1DFA399E" w:rsidR="00945D0E" w:rsidRPr="000B14B3" w:rsidRDefault="000B14B3" w:rsidP="000B14B3">
      <w:pPr>
        <w:spacing w:line="276" w:lineRule="auto"/>
        <w:ind w:firstLine="720"/>
        <w:jc w:val="both"/>
        <w:rPr>
          <w:rFonts w:ascii="Arial Narrow" w:hAnsi="Arial Narrow"/>
          <w:b/>
          <w:bCs/>
          <w:lang w:val="ro-RO"/>
        </w:rPr>
      </w:pPr>
      <w:r w:rsidRPr="000B14B3">
        <w:rPr>
          <w:rFonts w:ascii="Arial Narrow" w:hAnsi="Arial Narrow"/>
          <w:b/>
          <w:bCs/>
          <w:lang w:val="ro-RO"/>
        </w:rPr>
        <w:t>5.3. Riscuri care cad în sarcina</w:t>
      </w:r>
      <w:r>
        <w:rPr>
          <w:rFonts w:ascii="Arial Narrow" w:hAnsi="Arial Narrow"/>
          <w:b/>
          <w:bCs/>
          <w:lang w:val="ro-RO"/>
        </w:rPr>
        <w:t>...................................................................................................</w:t>
      </w:r>
      <w:r w:rsidR="008501A8">
        <w:rPr>
          <w:rFonts w:ascii="Arial Narrow" w:hAnsi="Arial Narrow"/>
          <w:b/>
          <w:bCs/>
          <w:lang w:val="ro-RO"/>
        </w:rPr>
        <w:t>.. 11</w:t>
      </w:r>
    </w:p>
    <w:p w14:paraId="4FE73D4F" w14:textId="23812264" w:rsidR="006529AA" w:rsidRPr="000B14B3" w:rsidRDefault="000B14B3" w:rsidP="000B14B3">
      <w:pPr>
        <w:spacing w:line="276" w:lineRule="auto"/>
        <w:ind w:firstLine="720"/>
        <w:jc w:val="both"/>
        <w:rPr>
          <w:rFonts w:ascii="Arial Narrow" w:hAnsi="Arial Narrow"/>
          <w:b/>
          <w:bCs/>
          <w:lang w:val="ro-RO"/>
        </w:rPr>
      </w:pPr>
      <w:r w:rsidRPr="000B14B3">
        <w:rPr>
          <w:rFonts w:ascii="Arial Narrow" w:hAnsi="Arial Narrow"/>
          <w:b/>
          <w:bCs/>
          <w:lang w:val="ro-RO"/>
        </w:rPr>
        <w:t>5.4. Măsuri de eliminare a riscurilor care cad în sarcina beneficiarului</w:t>
      </w:r>
      <w:r>
        <w:rPr>
          <w:rFonts w:ascii="Arial Narrow" w:hAnsi="Arial Narrow"/>
          <w:b/>
          <w:bCs/>
          <w:lang w:val="ro-RO"/>
        </w:rPr>
        <w:t>................................</w:t>
      </w:r>
      <w:r w:rsidR="008501A8">
        <w:rPr>
          <w:rFonts w:ascii="Arial Narrow" w:hAnsi="Arial Narrow"/>
          <w:b/>
          <w:bCs/>
          <w:lang w:val="ro-RO"/>
        </w:rPr>
        <w:t>.</w:t>
      </w:r>
      <w:r>
        <w:rPr>
          <w:rFonts w:ascii="Arial Narrow" w:hAnsi="Arial Narrow"/>
          <w:b/>
          <w:bCs/>
          <w:lang w:val="ro-RO"/>
        </w:rPr>
        <w:t>...</w:t>
      </w:r>
      <w:r w:rsidR="008501A8">
        <w:rPr>
          <w:rFonts w:ascii="Arial Narrow" w:hAnsi="Arial Narrow"/>
          <w:b/>
          <w:bCs/>
          <w:lang w:val="ro-RO"/>
        </w:rPr>
        <w:t xml:space="preserve"> 11</w:t>
      </w:r>
    </w:p>
    <w:p w14:paraId="44536F72" w14:textId="77777777" w:rsidR="006529AA" w:rsidRPr="000B14B3" w:rsidRDefault="006529AA" w:rsidP="004D206B">
      <w:pPr>
        <w:spacing w:line="276" w:lineRule="auto"/>
        <w:jc w:val="both"/>
        <w:rPr>
          <w:rFonts w:ascii="Arial Narrow" w:hAnsi="Arial Narrow"/>
          <w:b/>
          <w:bCs/>
          <w:lang w:val="ro-RO"/>
        </w:rPr>
      </w:pPr>
    </w:p>
    <w:p w14:paraId="45136A10" w14:textId="77777777" w:rsidR="00945D0E" w:rsidRPr="00760216" w:rsidRDefault="00945D0E" w:rsidP="004C098A">
      <w:pPr>
        <w:spacing w:line="276" w:lineRule="auto"/>
        <w:jc w:val="center"/>
        <w:rPr>
          <w:rFonts w:ascii="Arial Narrow" w:hAnsi="Arial Narrow"/>
          <w:lang w:val="ro-RO"/>
        </w:rPr>
      </w:pPr>
    </w:p>
    <w:p w14:paraId="5C028466" w14:textId="77777777" w:rsidR="00945D0E" w:rsidRPr="00760216" w:rsidRDefault="00945D0E" w:rsidP="004C098A">
      <w:pPr>
        <w:spacing w:line="276" w:lineRule="auto"/>
        <w:jc w:val="center"/>
        <w:rPr>
          <w:rFonts w:ascii="Arial Narrow" w:hAnsi="Arial Narrow"/>
          <w:lang w:val="ro-RO"/>
        </w:rPr>
      </w:pPr>
    </w:p>
    <w:p w14:paraId="3665866D" w14:textId="77777777" w:rsidR="00945D0E" w:rsidRPr="00760216" w:rsidRDefault="00945D0E" w:rsidP="004C098A">
      <w:pPr>
        <w:spacing w:line="276" w:lineRule="auto"/>
        <w:jc w:val="center"/>
        <w:rPr>
          <w:rFonts w:ascii="Arial Narrow" w:hAnsi="Arial Narrow"/>
          <w:lang w:val="ro-RO"/>
        </w:rPr>
      </w:pPr>
    </w:p>
    <w:p w14:paraId="6B141D5A" w14:textId="77777777" w:rsidR="00945D0E" w:rsidRPr="00760216" w:rsidRDefault="00945D0E" w:rsidP="004C098A">
      <w:pPr>
        <w:spacing w:line="276" w:lineRule="auto"/>
        <w:jc w:val="center"/>
        <w:rPr>
          <w:rFonts w:ascii="Arial Narrow" w:hAnsi="Arial Narrow"/>
          <w:lang w:val="ro-RO"/>
        </w:rPr>
      </w:pPr>
    </w:p>
    <w:p w14:paraId="6F02F5FA" w14:textId="77777777" w:rsidR="00945D0E" w:rsidRPr="00760216" w:rsidRDefault="00945D0E" w:rsidP="004C098A">
      <w:pPr>
        <w:spacing w:line="276" w:lineRule="auto"/>
        <w:jc w:val="center"/>
        <w:rPr>
          <w:rFonts w:ascii="Arial Narrow" w:hAnsi="Arial Narrow"/>
          <w:lang w:val="ro-RO"/>
        </w:rPr>
      </w:pPr>
    </w:p>
    <w:p w14:paraId="7E7C3D6C" w14:textId="77777777" w:rsidR="004C098A" w:rsidRPr="00760216" w:rsidRDefault="004C098A" w:rsidP="004C098A">
      <w:pPr>
        <w:spacing w:line="276" w:lineRule="auto"/>
        <w:jc w:val="center"/>
        <w:rPr>
          <w:rFonts w:ascii="Arial Narrow" w:hAnsi="Arial Narrow"/>
          <w:lang w:val="ro-RO"/>
        </w:rPr>
      </w:pPr>
    </w:p>
    <w:p w14:paraId="53C563C3" w14:textId="77777777" w:rsidR="004C098A" w:rsidRPr="00760216" w:rsidRDefault="004C098A" w:rsidP="004C098A">
      <w:pPr>
        <w:spacing w:line="276" w:lineRule="auto"/>
        <w:jc w:val="center"/>
        <w:rPr>
          <w:rFonts w:ascii="Arial Narrow" w:hAnsi="Arial Narrow"/>
          <w:lang w:val="ro-RO"/>
        </w:rPr>
      </w:pPr>
    </w:p>
    <w:p w14:paraId="186EC462" w14:textId="77777777" w:rsidR="004C098A" w:rsidRPr="00760216" w:rsidRDefault="004C098A" w:rsidP="004C098A">
      <w:pPr>
        <w:spacing w:line="276" w:lineRule="auto"/>
        <w:jc w:val="center"/>
        <w:rPr>
          <w:rFonts w:ascii="Arial Narrow" w:hAnsi="Arial Narrow"/>
          <w:lang w:val="ro-RO"/>
        </w:rPr>
      </w:pPr>
    </w:p>
    <w:p w14:paraId="356F36CD" w14:textId="77777777" w:rsidR="004C098A" w:rsidRPr="00760216" w:rsidRDefault="004C098A" w:rsidP="004C098A">
      <w:pPr>
        <w:spacing w:line="276" w:lineRule="auto"/>
        <w:jc w:val="center"/>
        <w:rPr>
          <w:rFonts w:ascii="Arial Narrow" w:hAnsi="Arial Narrow"/>
          <w:lang w:val="ro-RO"/>
        </w:rPr>
      </w:pPr>
    </w:p>
    <w:p w14:paraId="4ADF3DB3" w14:textId="77777777" w:rsidR="004C098A" w:rsidRPr="00760216" w:rsidRDefault="004C098A" w:rsidP="004C098A">
      <w:pPr>
        <w:spacing w:line="276" w:lineRule="auto"/>
        <w:jc w:val="center"/>
        <w:rPr>
          <w:rFonts w:ascii="Arial Narrow" w:hAnsi="Arial Narrow"/>
          <w:lang w:val="ro-RO"/>
        </w:rPr>
      </w:pPr>
    </w:p>
    <w:p w14:paraId="792D2EC8" w14:textId="77777777" w:rsidR="004C098A" w:rsidRPr="00760216" w:rsidRDefault="004C098A" w:rsidP="004C098A">
      <w:pPr>
        <w:spacing w:line="276" w:lineRule="auto"/>
        <w:jc w:val="center"/>
        <w:rPr>
          <w:rFonts w:ascii="Arial Narrow" w:hAnsi="Arial Narrow"/>
          <w:lang w:val="ro-RO"/>
        </w:rPr>
      </w:pPr>
    </w:p>
    <w:p w14:paraId="2B738665" w14:textId="77777777" w:rsidR="004C098A" w:rsidRPr="00760216" w:rsidRDefault="004C098A" w:rsidP="004C098A">
      <w:pPr>
        <w:spacing w:line="276" w:lineRule="auto"/>
        <w:jc w:val="center"/>
        <w:rPr>
          <w:rFonts w:ascii="Arial Narrow" w:hAnsi="Arial Narrow"/>
          <w:lang w:val="ro-RO"/>
        </w:rPr>
      </w:pPr>
    </w:p>
    <w:p w14:paraId="7BEEA53E" w14:textId="77777777" w:rsidR="004C098A" w:rsidRPr="00760216" w:rsidRDefault="004C098A" w:rsidP="004C098A">
      <w:pPr>
        <w:spacing w:line="276" w:lineRule="auto"/>
        <w:jc w:val="center"/>
        <w:rPr>
          <w:rFonts w:ascii="Arial Narrow" w:hAnsi="Arial Narrow"/>
          <w:lang w:val="ro-RO"/>
        </w:rPr>
      </w:pPr>
    </w:p>
    <w:p w14:paraId="5712A6E9" w14:textId="77777777" w:rsidR="004C098A" w:rsidRPr="00760216" w:rsidRDefault="004C098A" w:rsidP="004C098A">
      <w:pPr>
        <w:spacing w:line="276" w:lineRule="auto"/>
        <w:jc w:val="center"/>
        <w:rPr>
          <w:rFonts w:ascii="Arial Narrow" w:hAnsi="Arial Narrow"/>
          <w:lang w:val="ro-RO"/>
        </w:rPr>
      </w:pPr>
    </w:p>
    <w:p w14:paraId="0F62099C" w14:textId="77777777" w:rsidR="004C098A" w:rsidRDefault="004C098A" w:rsidP="004C098A">
      <w:pPr>
        <w:spacing w:line="276" w:lineRule="auto"/>
        <w:jc w:val="center"/>
        <w:rPr>
          <w:rFonts w:ascii="Arial Narrow" w:hAnsi="Arial Narrow"/>
          <w:lang w:val="ro-RO"/>
        </w:rPr>
      </w:pPr>
    </w:p>
    <w:p w14:paraId="33C5548B" w14:textId="77777777" w:rsidR="001940BE" w:rsidRPr="00760216" w:rsidRDefault="001940BE" w:rsidP="004C098A">
      <w:pPr>
        <w:spacing w:line="276" w:lineRule="auto"/>
        <w:jc w:val="center"/>
        <w:rPr>
          <w:rFonts w:ascii="Arial Narrow" w:hAnsi="Arial Narrow"/>
          <w:lang w:val="ro-RO"/>
        </w:rPr>
      </w:pPr>
    </w:p>
    <w:p w14:paraId="7E39BEAC" w14:textId="77777777" w:rsidR="004C098A" w:rsidRPr="00760216" w:rsidRDefault="004C098A" w:rsidP="004C098A">
      <w:pPr>
        <w:spacing w:line="276" w:lineRule="auto"/>
        <w:jc w:val="center"/>
        <w:rPr>
          <w:rFonts w:ascii="Arial Narrow" w:hAnsi="Arial Narrow"/>
          <w:lang w:val="ro-RO"/>
        </w:rPr>
      </w:pPr>
    </w:p>
    <w:p w14:paraId="109316E6" w14:textId="42B04928" w:rsidR="00DC5826" w:rsidRPr="007B2620" w:rsidRDefault="001940BE" w:rsidP="007B2620">
      <w:pPr>
        <w:pStyle w:val="Listparagraf"/>
        <w:numPr>
          <w:ilvl w:val="0"/>
          <w:numId w:val="23"/>
        </w:numPr>
        <w:shd w:val="clear" w:color="auto" w:fill="FFFFFF"/>
        <w:suppressAutoHyphens w:val="0"/>
        <w:spacing w:line="276" w:lineRule="auto"/>
        <w:jc w:val="both"/>
        <w:rPr>
          <w:rFonts w:ascii="Arial Narrow" w:hAnsi="Arial Narrow"/>
          <w:b/>
          <w:lang w:val="en-US" w:eastAsia="en-US"/>
        </w:rPr>
      </w:pPr>
      <w:r w:rsidRPr="007B2620">
        <w:rPr>
          <w:rFonts w:ascii="Arial Narrow" w:hAnsi="Arial Narrow"/>
          <w:b/>
          <w:lang w:val="en-US" w:eastAsia="en-US"/>
        </w:rPr>
        <w:lastRenderedPageBreak/>
        <w:t>INTRODUCERE</w:t>
      </w:r>
    </w:p>
    <w:p w14:paraId="7AC37BF0" w14:textId="77777777" w:rsidR="00AA0B02" w:rsidRPr="00760216" w:rsidRDefault="00AA0B02" w:rsidP="004C098A">
      <w:pPr>
        <w:pStyle w:val="Listparagraf"/>
        <w:shd w:val="clear" w:color="auto" w:fill="FFFFFF"/>
        <w:suppressAutoHyphens w:val="0"/>
        <w:spacing w:line="276" w:lineRule="auto"/>
        <w:jc w:val="both"/>
        <w:rPr>
          <w:rFonts w:ascii="Arial Narrow" w:hAnsi="Arial Narrow"/>
          <w:b/>
          <w:lang w:val="en-US" w:eastAsia="en-US"/>
        </w:rPr>
      </w:pPr>
    </w:p>
    <w:p w14:paraId="2245BD49" w14:textId="77777777" w:rsidR="000A236C" w:rsidRPr="00760216" w:rsidRDefault="00DC5826" w:rsidP="004C098A">
      <w:pPr>
        <w:shd w:val="clear" w:color="auto" w:fill="FFFFFF"/>
        <w:spacing w:line="276" w:lineRule="auto"/>
        <w:ind w:firstLine="720"/>
        <w:jc w:val="both"/>
        <w:rPr>
          <w:rFonts w:ascii="Arial Narrow" w:hAnsi="Arial Narrow"/>
          <w:bCs/>
          <w:lang w:val="en-US" w:eastAsia="en-US"/>
        </w:rPr>
      </w:pPr>
      <w:bookmarkStart w:id="0" w:name="do|ax1|siIII|pa3"/>
      <w:bookmarkEnd w:id="0"/>
      <w:proofErr w:type="spellStart"/>
      <w:r w:rsidRPr="00760216">
        <w:rPr>
          <w:rFonts w:ascii="Arial Narrow" w:hAnsi="Arial Narrow"/>
          <w:bCs/>
          <w:lang w:val="en-US" w:eastAsia="en-US"/>
        </w:rPr>
        <w:t>Caietul</w:t>
      </w:r>
      <w:proofErr w:type="spellEnd"/>
      <w:r w:rsidRPr="00760216">
        <w:rPr>
          <w:rFonts w:ascii="Arial Narrow" w:hAnsi="Arial Narrow"/>
          <w:bCs/>
          <w:lang w:val="en-US" w:eastAsia="en-US"/>
        </w:rPr>
        <w:t xml:space="preserve"> de </w:t>
      </w:r>
      <w:proofErr w:type="spellStart"/>
      <w:r w:rsidRPr="00760216">
        <w:rPr>
          <w:rFonts w:ascii="Arial Narrow" w:hAnsi="Arial Narrow"/>
          <w:bCs/>
          <w:lang w:val="en-US" w:eastAsia="en-US"/>
        </w:rPr>
        <w:t>sarcini</w:t>
      </w:r>
      <w:proofErr w:type="spellEnd"/>
      <w:r w:rsidRPr="00760216">
        <w:rPr>
          <w:rFonts w:ascii="Arial Narrow" w:hAnsi="Arial Narrow"/>
          <w:bCs/>
          <w:lang w:val="en-US" w:eastAsia="en-US"/>
        </w:rPr>
        <w:t xml:space="preserve"> </w:t>
      </w:r>
      <w:bookmarkStart w:id="1" w:name="do|ax1|siIII|pa4"/>
      <w:bookmarkEnd w:id="1"/>
      <w:proofErr w:type="spellStart"/>
      <w:r w:rsidRPr="00760216">
        <w:rPr>
          <w:rFonts w:ascii="Arial Narrow" w:hAnsi="Arial Narrow"/>
          <w:bCs/>
          <w:lang w:val="en-US" w:eastAsia="en-US"/>
        </w:rPr>
        <w:t>conţine</w:t>
      </w:r>
      <w:proofErr w:type="spellEnd"/>
      <w:r w:rsidR="00FA1FA1" w:rsidRPr="00760216">
        <w:rPr>
          <w:rFonts w:ascii="Arial Narrow" w:hAnsi="Arial Narrow"/>
          <w:bCs/>
          <w:lang w:val="en-US" w:eastAsia="en-US"/>
        </w:rPr>
        <w:t>:</w:t>
      </w:r>
      <w:r w:rsidRPr="00760216">
        <w:rPr>
          <w:rFonts w:ascii="Arial Narrow" w:hAnsi="Arial Narrow"/>
          <w:bCs/>
          <w:lang w:val="en-US" w:eastAsia="en-US"/>
        </w:rPr>
        <w:t xml:space="preserve"> </w:t>
      </w:r>
      <w:proofErr w:type="spellStart"/>
      <w:r w:rsidRPr="00760216">
        <w:rPr>
          <w:rFonts w:ascii="Arial Narrow" w:hAnsi="Arial Narrow"/>
          <w:bCs/>
          <w:lang w:val="en-US" w:eastAsia="en-US"/>
        </w:rPr>
        <w:t>specificaţii</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tehnice</w:t>
      </w:r>
      <w:proofErr w:type="spellEnd"/>
      <w:r w:rsidR="00FA1FA1" w:rsidRPr="00760216">
        <w:rPr>
          <w:rFonts w:ascii="Arial Narrow" w:hAnsi="Arial Narrow"/>
          <w:bCs/>
          <w:lang w:val="en-US" w:eastAsia="en-US"/>
        </w:rPr>
        <w:t xml:space="preserve"> </w:t>
      </w:r>
      <w:proofErr w:type="spellStart"/>
      <w:r w:rsidR="00FA1FA1" w:rsidRPr="00760216">
        <w:rPr>
          <w:rFonts w:ascii="Arial Narrow" w:hAnsi="Arial Narrow"/>
          <w:bCs/>
          <w:lang w:val="en-US" w:eastAsia="en-US"/>
        </w:rPr>
        <w:t>sau</w:t>
      </w:r>
      <w:proofErr w:type="spellEnd"/>
      <w:r w:rsidRPr="00760216">
        <w:rPr>
          <w:rFonts w:ascii="Arial Narrow" w:hAnsi="Arial Narrow"/>
          <w:bCs/>
          <w:lang w:val="en-US" w:eastAsia="en-US"/>
        </w:rPr>
        <w:t xml:space="preserve"> cerin</w:t>
      </w:r>
      <w:proofErr w:type="spellStart"/>
      <w:r w:rsidRPr="00760216">
        <w:rPr>
          <w:rFonts w:ascii="Arial Narrow" w:hAnsi="Arial Narrow"/>
          <w:bCs/>
          <w:lang w:val="ro-RO" w:eastAsia="en-US"/>
        </w:rPr>
        <w:t>țe</w:t>
      </w:r>
      <w:proofErr w:type="spellEnd"/>
      <w:r w:rsidR="00FA1FA1" w:rsidRPr="00760216">
        <w:rPr>
          <w:rFonts w:ascii="Arial Narrow" w:hAnsi="Arial Narrow"/>
          <w:bCs/>
          <w:lang w:val="ro-RO" w:eastAsia="en-US"/>
        </w:rPr>
        <w:t xml:space="preserve"> și</w:t>
      </w:r>
      <w:r w:rsidRPr="00760216">
        <w:rPr>
          <w:rFonts w:ascii="Arial Narrow" w:hAnsi="Arial Narrow"/>
          <w:bCs/>
          <w:lang w:val="ro-RO" w:eastAsia="en-US"/>
        </w:rPr>
        <w:t xml:space="preserve"> caracteristici care descriu</w:t>
      </w:r>
      <w:r w:rsidRPr="00760216">
        <w:rPr>
          <w:rFonts w:ascii="Arial Narrow" w:hAnsi="Arial Narrow"/>
          <w:bCs/>
          <w:lang w:val="en-US" w:eastAsia="en-US"/>
        </w:rPr>
        <w:t xml:space="preserve"> </w:t>
      </w:r>
      <w:proofErr w:type="spellStart"/>
      <w:r w:rsidRPr="00760216">
        <w:rPr>
          <w:rFonts w:ascii="Arial Narrow" w:hAnsi="Arial Narrow"/>
          <w:bCs/>
          <w:lang w:val="en-US" w:eastAsia="en-US"/>
        </w:rPr>
        <w:t>în</w:t>
      </w:r>
      <w:proofErr w:type="spellEnd"/>
      <w:r w:rsidRPr="00760216">
        <w:rPr>
          <w:rFonts w:ascii="Arial Narrow" w:hAnsi="Arial Narrow"/>
          <w:bCs/>
          <w:lang w:val="en-US" w:eastAsia="en-US"/>
        </w:rPr>
        <w:t xml:space="preserve"> mod </w:t>
      </w:r>
      <w:proofErr w:type="spellStart"/>
      <w:r w:rsidRPr="00760216">
        <w:rPr>
          <w:rFonts w:ascii="Arial Narrow" w:hAnsi="Arial Narrow"/>
          <w:bCs/>
          <w:lang w:val="en-US" w:eastAsia="en-US"/>
        </w:rPr>
        <w:t>obiectiv</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serviciile</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medicale</w:t>
      </w:r>
      <w:proofErr w:type="spellEnd"/>
      <w:r w:rsidRPr="00760216">
        <w:rPr>
          <w:rFonts w:ascii="Arial Narrow" w:hAnsi="Arial Narrow"/>
          <w:bCs/>
          <w:lang w:val="en-US" w:eastAsia="en-US"/>
        </w:rPr>
        <w:t xml:space="preserve"> de </w:t>
      </w:r>
      <w:proofErr w:type="spellStart"/>
      <w:r w:rsidRPr="00760216">
        <w:rPr>
          <w:rFonts w:ascii="Arial Narrow" w:hAnsi="Arial Narrow"/>
          <w:bCs/>
          <w:lang w:val="en-US" w:eastAsia="en-US"/>
        </w:rPr>
        <w:t>medicina</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muncii</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ce</w:t>
      </w:r>
      <w:proofErr w:type="spellEnd"/>
      <w:r w:rsidRPr="00760216">
        <w:rPr>
          <w:rFonts w:ascii="Arial Narrow" w:hAnsi="Arial Narrow"/>
          <w:bCs/>
          <w:lang w:val="en-US" w:eastAsia="en-US"/>
        </w:rPr>
        <w:t xml:space="preserve"> se </w:t>
      </w:r>
      <w:proofErr w:type="spellStart"/>
      <w:r w:rsidRPr="00760216">
        <w:rPr>
          <w:rFonts w:ascii="Arial Narrow" w:hAnsi="Arial Narrow"/>
          <w:bCs/>
          <w:lang w:val="en-US" w:eastAsia="en-US"/>
        </w:rPr>
        <w:t>doresc</w:t>
      </w:r>
      <w:proofErr w:type="spellEnd"/>
      <w:r w:rsidRPr="00760216">
        <w:rPr>
          <w:rFonts w:ascii="Arial Narrow" w:hAnsi="Arial Narrow"/>
          <w:bCs/>
          <w:lang w:val="en-US" w:eastAsia="en-US"/>
        </w:rPr>
        <w:t xml:space="preserve"> a fi </w:t>
      </w:r>
      <w:proofErr w:type="spellStart"/>
      <w:r w:rsidRPr="00760216">
        <w:rPr>
          <w:rFonts w:ascii="Arial Narrow" w:hAnsi="Arial Narrow"/>
          <w:bCs/>
          <w:lang w:val="en-US" w:eastAsia="en-US"/>
        </w:rPr>
        <w:t>achiziționate</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astfel</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încât</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să</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corespundă</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necesității</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autorității</w:t>
      </w:r>
      <w:proofErr w:type="spellEnd"/>
      <w:r w:rsidRPr="00760216">
        <w:rPr>
          <w:rFonts w:ascii="Arial Narrow" w:hAnsi="Arial Narrow"/>
          <w:bCs/>
          <w:lang w:val="en-US" w:eastAsia="en-US"/>
        </w:rPr>
        <w:t xml:space="preserve"> </w:t>
      </w:r>
      <w:proofErr w:type="spellStart"/>
      <w:r w:rsidRPr="00760216">
        <w:rPr>
          <w:rFonts w:ascii="Arial Narrow" w:hAnsi="Arial Narrow"/>
          <w:bCs/>
          <w:lang w:val="en-US" w:eastAsia="en-US"/>
        </w:rPr>
        <w:t>contractante</w:t>
      </w:r>
      <w:proofErr w:type="spellEnd"/>
      <w:r w:rsidRPr="00760216">
        <w:rPr>
          <w:rFonts w:ascii="Arial Narrow" w:hAnsi="Arial Narrow"/>
          <w:bCs/>
          <w:lang w:val="en-US" w:eastAsia="en-US"/>
        </w:rPr>
        <w:t>.</w:t>
      </w:r>
    </w:p>
    <w:p w14:paraId="6483D932" w14:textId="54D8597D" w:rsidR="00FA1FA1" w:rsidRPr="00760216" w:rsidRDefault="00DC5826" w:rsidP="004C098A">
      <w:pPr>
        <w:shd w:val="clear" w:color="auto" w:fill="FFFFFF"/>
        <w:spacing w:line="276" w:lineRule="auto"/>
        <w:ind w:firstLine="720"/>
        <w:jc w:val="both"/>
        <w:rPr>
          <w:rFonts w:ascii="Arial Narrow" w:hAnsi="Arial Narrow"/>
          <w:bCs/>
          <w:lang w:val="fr-FR" w:eastAsia="en-US"/>
        </w:rPr>
      </w:pPr>
      <w:proofErr w:type="spellStart"/>
      <w:r w:rsidRPr="00760216">
        <w:rPr>
          <w:rFonts w:ascii="Arial Narrow" w:hAnsi="Arial Narrow"/>
          <w:bCs/>
          <w:lang w:val="fr-FR" w:eastAsia="en-US"/>
        </w:rPr>
        <w:t>Oferta</w:t>
      </w:r>
      <w:proofErr w:type="spellEnd"/>
      <w:r w:rsidRPr="00760216">
        <w:rPr>
          <w:rFonts w:ascii="Arial Narrow" w:hAnsi="Arial Narrow"/>
          <w:bCs/>
          <w:lang w:val="fr-FR" w:eastAsia="en-US"/>
        </w:rPr>
        <w:t xml:space="preserve"> care nu </w:t>
      </w:r>
      <w:proofErr w:type="spellStart"/>
      <w:r w:rsidRPr="00760216">
        <w:rPr>
          <w:rFonts w:ascii="Arial Narrow" w:hAnsi="Arial Narrow"/>
          <w:bCs/>
          <w:lang w:val="fr-FR" w:eastAsia="en-US"/>
        </w:rPr>
        <w:t>satisfice</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în</w:t>
      </w:r>
      <w:proofErr w:type="spellEnd"/>
      <w:r w:rsidRPr="00760216">
        <w:rPr>
          <w:rFonts w:ascii="Arial Narrow" w:hAnsi="Arial Narrow"/>
          <w:bCs/>
          <w:lang w:val="fr-FR" w:eastAsia="en-US"/>
        </w:rPr>
        <w:t xml:space="preserve"> mod </w:t>
      </w:r>
      <w:proofErr w:type="spellStart"/>
      <w:r w:rsidRPr="00760216">
        <w:rPr>
          <w:rFonts w:ascii="Arial Narrow" w:hAnsi="Arial Narrow"/>
          <w:bCs/>
          <w:lang w:val="fr-FR" w:eastAsia="en-US"/>
        </w:rPr>
        <w:t>corespunzător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cerințele</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caietului</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sarcini</w:t>
      </w:r>
      <w:proofErr w:type="spellEnd"/>
      <w:r w:rsidRPr="00760216">
        <w:rPr>
          <w:rFonts w:ascii="Arial Narrow" w:hAnsi="Arial Narrow"/>
          <w:bCs/>
          <w:lang w:val="fr-FR" w:eastAsia="en-US"/>
        </w:rPr>
        <w:t xml:space="preserve"> va fi </w:t>
      </w:r>
      <w:proofErr w:type="spellStart"/>
      <w:r w:rsidRPr="00760216">
        <w:rPr>
          <w:rFonts w:ascii="Arial Narrow" w:hAnsi="Arial Narrow"/>
          <w:bCs/>
          <w:lang w:val="fr-FR" w:eastAsia="en-US"/>
        </w:rPr>
        <w:t>considerat</w:t>
      </w:r>
      <w:r w:rsidR="005E21C1" w:rsidRPr="00760216">
        <w:rPr>
          <w:rFonts w:ascii="Arial Narrow" w:hAnsi="Arial Narrow"/>
          <w:bCs/>
          <w:lang w:val="fr-FR" w:eastAsia="en-US"/>
        </w:rPr>
        <w:t>ă</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neconformă</w:t>
      </w:r>
      <w:proofErr w:type="spellEnd"/>
      <w:r w:rsidRPr="00760216">
        <w:rPr>
          <w:rFonts w:ascii="Arial Narrow" w:hAnsi="Arial Narrow"/>
          <w:bCs/>
          <w:lang w:val="fr-FR" w:eastAsia="en-US"/>
        </w:rPr>
        <w:t>.</w:t>
      </w:r>
    </w:p>
    <w:p w14:paraId="434BF43C" w14:textId="02E9E43E" w:rsidR="00FA1FA1" w:rsidRPr="00760216" w:rsidRDefault="00DC5826" w:rsidP="004C098A">
      <w:pPr>
        <w:shd w:val="clear" w:color="auto" w:fill="FFFFFF"/>
        <w:spacing w:line="276" w:lineRule="auto"/>
        <w:ind w:firstLine="720"/>
        <w:jc w:val="both"/>
        <w:rPr>
          <w:rFonts w:ascii="Arial Narrow" w:hAnsi="Arial Narrow"/>
          <w:bCs/>
          <w:lang w:val="ro-RO"/>
        </w:rPr>
      </w:pPr>
      <w:proofErr w:type="spellStart"/>
      <w:r w:rsidRPr="00760216">
        <w:rPr>
          <w:rFonts w:ascii="Arial Narrow" w:hAnsi="Arial Narrow"/>
          <w:bCs/>
          <w:lang w:val="fr-FR" w:eastAsia="en-US"/>
        </w:rPr>
        <w:t>Scopul</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prezentului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Caiet</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sarcini</w:t>
      </w:r>
      <w:proofErr w:type="spellEnd"/>
      <w:r w:rsidRPr="00760216">
        <w:rPr>
          <w:rFonts w:ascii="Arial Narrow" w:hAnsi="Arial Narrow"/>
          <w:bCs/>
          <w:lang w:val="fr-FR" w:eastAsia="en-US"/>
        </w:rPr>
        <w:t xml:space="preserve"> este de a </w:t>
      </w:r>
      <w:proofErr w:type="spellStart"/>
      <w:r w:rsidRPr="00760216">
        <w:rPr>
          <w:rFonts w:ascii="Arial Narrow" w:hAnsi="Arial Narrow"/>
          <w:bCs/>
          <w:lang w:val="fr-FR" w:eastAsia="en-US"/>
        </w:rPr>
        <w:t>solicita</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tuturor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operatorilor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economici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interesați</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procedura</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achiziție</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lansată</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către</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Oficiul</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Național</w:t>
      </w:r>
      <w:proofErr w:type="spellEnd"/>
      <w:r w:rsidRPr="00760216">
        <w:rPr>
          <w:rFonts w:ascii="Arial Narrow" w:hAnsi="Arial Narrow"/>
          <w:bCs/>
          <w:lang w:val="fr-FR" w:eastAsia="en-US"/>
        </w:rPr>
        <w:t xml:space="preserve"> al </w:t>
      </w:r>
      <w:proofErr w:type="spellStart"/>
      <w:r w:rsidRPr="00760216">
        <w:rPr>
          <w:rFonts w:ascii="Arial Narrow" w:hAnsi="Arial Narrow"/>
          <w:bCs/>
          <w:lang w:val="fr-FR" w:eastAsia="en-US"/>
        </w:rPr>
        <w:t>Registrului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Comerțului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prezentarea</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ofertelor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corespunzător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cerințelor</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din</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caietul</w:t>
      </w:r>
      <w:proofErr w:type="spellEnd"/>
      <w:r w:rsidRPr="00760216">
        <w:rPr>
          <w:rFonts w:ascii="Arial Narrow" w:hAnsi="Arial Narrow"/>
          <w:bCs/>
          <w:lang w:val="fr-FR" w:eastAsia="en-US"/>
        </w:rPr>
        <w:t xml:space="preserve"> de </w:t>
      </w:r>
      <w:proofErr w:type="spellStart"/>
      <w:r w:rsidRPr="00760216">
        <w:rPr>
          <w:rFonts w:ascii="Arial Narrow" w:hAnsi="Arial Narrow"/>
          <w:bCs/>
          <w:lang w:val="fr-FR" w:eastAsia="en-US"/>
        </w:rPr>
        <w:t>sarcini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pentru</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atribuirea</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unui</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Acord-cadru</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pe</w:t>
      </w:r>
      <w:proofErr w:type="spellEnd"/>
      <w:r w:rsidRPr="00760216">
        <w:rPr>
          <w:rFonts w:ascii="Arial Narrow" w:hAnsi="Arial Narrow"/>
          <w:bCs/>
          <w:lang w:val="fr-FR" w:eastAsia="en-US"/>
        </w:rPr>
        <w:t xml:space="preserve"> o </w:t>
      </w:r>
      <w:proofErr w:type="spellStart"/>
      <w:r w:rsidRPr="00760216">
        <w:rPr>
          <w:rFonts w:ascii="Arial Narrow" w:hAnsi="Arial Narrow"/>
          <w:bCs/>
          <w:lang w:val="fr-FR" w:eastAsia="en-US"/>
        </w:rPr>
        <w:t>perioadă</w:t>
      </w:r>
      <w:proofErr w:type="spellEnd"/>
      <w:r w:rsidRPr="00760216">
        <w:rPr>
          <w:rFonts w:ascii="Arial Narrow" w:hAnsi="Arial Narrow"/>
          <w:bCs/>
          <w:lang w:val="fr-FR" w:eastAsia="en-US"/>
        </w:rPr>
        <w:t xml:space="preserve"> de 24 </w:t>
      </w:r>
      <w:proofErr w:type="spellStart"/>
      <w:r w:rsidRPr="00760216">
        <w:rPr>
          <w:rFonts w:ascii="Arial Narrow" w:hAnsi="Arial Narrow"/>
          <w:bCs/>
          <w:lang w:val="fr-FR" w:eastAsia="en-US"/>
        </w:rPr>
        <w:t>luni</w:t>
      </w:r>
      <w:proofErr w:type="spellEnd"/>
      <w:r w:rsidRPr="00760216">
        <w:rPr>
          <w:rFonts w:ascii="Arial Narrow" w:hAnsi="Arial Narrow"/>
          <w:bCs/>
          <w:lang w:val="fr-FR" w:eastAsia="en-US"/>
        </w:rPr>
        <w:t xml:space="preserve"> ce are ca </w:t>
      </w:r>
      <w:proofErr w:type="spellStart"/>
      <w:r w:rsidRPr="00760216">
        <w:rPr>
          <w:rFonts w:ascii="Arial Narrow" w:hAnsi="Arial Narrow"/>
          <w:bCs/>
          <w:lang w:val="fr-FR" w:eastAsia="en-US"/>
        </w:rPr>
        <w:t>obiect</w:t>
      </w:r>
      <w:proofErr w:type="spellEnd"/>
      <w:r w:rsidRPr="00760216">
        <w:rPr>
          <w:rFonts w:ascii="Arial Narrow" w:hAnsi="Arial Narrow"/>
          <w:bCs/>
          <w:lang w:val="fr-FR" w:eastAsia="en-US"/>
        </w:rPr>
        <w:t xml:space="preserve"> ”</w:t>
      </w:r>
      <w:proofErr w:type="spellStart"/>
      <w:r w:rsidRPr="00760216">
        <w:rPr>
          <w:rFonts w:ascii="Arial Narrow" w:hAnsi="Arial Narrow"/>
          <w:bCs/>
          <w:lang w:val="fr-FR" w:eastAsia="en-US"/>
        </w:rPr>
        <w:t>Achizi</w:t>
      </w:r>
      <w:proofErr w:type="spellEnd"/>
      <w:r w:rsidRPr="00760216">
        <w:rPr>
          <w:rFonts w:ascii="Arial Narrow" w:hAnsi="Arial Narrow"/>
          <w:bCs/>
          <w:lang w:val="ro-RO" w:eastAsia="en-US"/>
        </w:rPr>
        <w:t>ți</w:t>
      </w:r>
      <w:r w:rsidR="00FA1FA1" w:rsidRPr="00760216">
        <w:rPr>
          <w:rFonts w:ascii="Arial Narrow" w:hAnsi="Arial Narrow"/>
          <w:bCs/>
          <w:lang w:val="ro-RO" w:eastAsia="en-US"/>
        </w:rPr>
        <w:t>a</w:t>
      </w:r>
      <w:r w:rsidRPr="00760216">
        <w:rPr>
          <w:rFonts w:ascii="Arial Narrow" w:hAnsi="Arial Narrow"/>
          <w:bCs/>
          <w:lang w:val="ro-RO" w:eastAsia="en-US"/>
        </w:rPr>
        <w:t xml:space="preserve"> servicii</w:t>
      </w:r>
      <w:r w:rsidR="00FA1FA1" w:rsidRPr="00760216">
        <w:rPr>
          <w:rFonts w:ascii="Arial Narrow" w:hAnsi="Arial Narrow"/>
          <w:bCs/>
          <w:lang w:val="ro-RO" w:eastAsia="en-US"/>
        </w:rPr>
        <w:t>lor</w:t>
      </w:r>
      <w:r w:rsidRPr="00760216">
        <w:rPr>
          <w:rFonts w:ascii="Arial Narrow" w:hAnsi="Arial Narrow"/>
          <w:bCs/>
          <w:lang w:val="ro-RO" w:eastAsia="en-US"/>
        </w:rPr>
        <w:t xml:space="preserve"> medicale de medicina muncii</w:t>
      </w:r>
      <w:r w:rsidRPr="00760216">
        <w:rPr>
          <w:rFonts w:ascii="Arial Narrow" w:hAnsi="Arial Narrow"/>
          <w:bCs/>
          <w:lang w:val="fr-FR" w:eastAsia="en-US"/>
        </w:rPr>
        <w:t xml:space="preserve">” </w:t>
      </w:r>
      <w:proofErr w:type="spellStart"/>
      <w:r w:rsidRPr="00760216">
        <w:rPr>
          <w:rFonts w:ascii="Arial Narrow" w:hAnsi="Arial Narrow"/>
          <w:bCs/>
          <w:lang w:val="fr-FR" w:eastAsia="en-US"/>
        </w:rPr>
        <w:t>pentru</w:t>
      </w:r>
      <w:proofErr w:type="spellEnd"/>
      <w:r w:rsidRPr="00760216">
        <w:rPr>
          <w:rFonts w:ascii="Arial Narrow" w:hAnsi="Arial Narrow"/>
          <w:bCs/>
          <w:lang w:val="fr-FR" w:eastAsia="en-US"/>
        </w:rPr>
        <w:t xml:space="preserve"> </w:t>
      </w:r>
      <w:proofErr w:type="spellStart"/>
      <w:r w:rsidRPr="00760216">
        <w:rPr>
          <w:rFonts w:ascii="Arial Narrow" w:hAnsi="Arial Narrow"/>
          <w:bCs/>
          <w:lang w:val="ro-RO"/>
        </w:rPr>
        <w:t>angajaţii</w:t>
      </w:r>
      <w:proofErr w:type="spellEnd"/>
      <w:r w:rsidRPr="00760216">
        <w:rPr>
          <w:rFonts w:ascii="Arial Narrow" w:hAnsi="Arial Narrow"/>
          <w:bCs/>
          <w:lang w:val="ro-RO"/>
        </w:rPr>
        <w:t xml:space="preserve"> Oficiului </w:t>
      </w:r>
      <w:proofErr w:type="spellStart"/>
      <w:r w:rsidRPr="00760216">
        <w:rPr>
          <w:rFonts w:ascii="Arial Narrow" w:hAnsi="Arial Narrow"/>
          <w:bCs/>
          <w:lang w:val="ro-RO"/>
        </w:rPr>
        <w:t>Naţional</w:t>
      </w:r>
      <w:proofErr w:type="spellEnd"/>
      <w:r w:rsidRPr="00760216">
        <w:rPr>
          <w:rFonts w:ascii="Arial Narrow" w:hAnsi="Arial Narrow"/>
          <w:bCs/>
          <w:lang w:val="ro-RO"/>
        </w:rPr>
        <w:t xml:space="preserve"> al Registrului </w:t>
      </w:r>
      <w:proofErr w:type="spellStart"/>
      <w:r w:rsidRPr="00760216">
        <w:rPr>
          <w:rFonts w:ascii="Arial Narrow" w:hAnsi="Arial Narrow"/>
          <w:bCs/>
          <w:lang w:val="ro-RO"/>
        </w:rPr>
        <w:t>Comerţului</w:t>
      </w:r>
      <w:proofErr w:type="spellEnd"/>
      <w:r w:rsidRPr="00760216">
        <w:rPr>
          <w:rFonts w:ascii="Arial Narrow" w:hAnsi="Arial Narrow"/>
          <w:bCs/>
          <w:lang w:val="ro-RO"/>
        </w:rPr>
        <w:t xml:space="preserve"> </w:t>
      </w:r>
      <w:proofErr w:type="spellStart"/>
      <w:r w:rsidRPr="00760216">
        <w:rPr>
          <w:rFonts w:ascii="Arial Narrow" w:hAnsi="Arial Narrow"/>
          <w:bCs/>
          <w:lang w:val="ro-RO"/>
        </w:rPr>
        <w:t>şi</w:t>
      </w:r>
      <w:proofErr w:type="spellEnd"/>
      <w:r w:rsidRPr="00760216">
        <w:rPr>
          <w:rFonts w:ascii="Arial Narrow" w:hAnsi="Arial Narrow"/>
          <w:bCs/>
          <w:lang w:val="ro-RO"/>
        </w:rPr>
        <w:t xml:space="preserve"> ai oficiilor registrului </w:t>
      </w:r>
      <w:proofErr w:type="spellStart"/>
      <w:r w:rsidRPr="00760216">
        <w:rPr>
          <w:rFonts w:ascii="Arial Narrow" w:hAnsi="Arial Narrow"/>
          <w:bCs/>
          <w:lang w:val="ro-RO"/>
        </w:rPr>
        <w:t>comerţului</w:t>
      </w:r>
      <w:proofErr w:type="spellEnd"/>
      <w:r w:rsidRPr="00760216">
        <w:rPr>
          <w:rFonts w:ascii="Arial Narrow" w:hAnsi="Arial Narrow"/>
          <w:bCs/>
          <w:lang w:val="ro-RO"/>
        </w:rPr>
        <w:t xml:space="preserve"> de pe lângă tribunale.</w:t>
      </w:r>
      <w:bookmarkStart w:id="2" w:name="do|ax1|siIII|pa5"/>
      <w:bookmarkStart w:id="3" w:name="do|ax1|siIII|pa6"/>
      <w:bookmarkEnd w:id="2"/>
      <w:bookmarkEnd w:id="3"/>
    </w:p>
    <w:p w14:paraId="67E1263F" w14:textId="61E5C077" w:rsidR="00FA1FA1" w:rsidRPr="00760216" w:rsidRDefault="00FA1FA1" w:rsidP="004C098A">
      <w:pPr>
        <w:shd w:val="clear" w:color="auto" w:fill="FFFFFF"/>
        <w:spacing w:line="276" w:lineRule="auto"/>
        <w:ind w:firstLine="720"/>
        <w:jc w:val="both"/>
        <w:rPr>
          <w:rFonts w:ascii="Arial Narrow" w:hAnsi="Arial Narrow"/>
          <w:bCs/>
          <w:lang w:val="ro-RO"/>
        </w:rPr>
      </w:pPr>
      <w:r w:rsidRPr="00760216">
        <w:rPr>
          <w:rFonts w:ascii="Arial Narrow" w:hAnsi="Arial Narrow"/>
          <w:bCs/>
          <w:lang w:val="ro-RO" w:eastAsia="en-US"/>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Acordului Cadru</w:t>
      </w:r>
      <w:r w:rsidR="00DC38F7" w:rsidRPr="00760216">
        <w:rPr>
          <w:rFonts w:ascii="Arial Narrow" w:hAnsi="Arial Narrow"/>
          <w:bCs/>
          <w:lang w:val="ro-RO" w:eastAsia="en-US"/>
        </w:rPr>
        <w:t>.</w:t>
      </w:r>
    </w:p>
    <w:p w14:paraId="1314C23E" w14:textId="683BFDB8" w:rsidR="00AA0B02" w:rsidRPr="007B2620" w:rsidRDefault="00DC5826" w:rsidP="004C098A">
      <w:pPr>
        <w:shd w:val="clear" w:color="auto" w:fill="FFFFFF"/>
        <w:spacing w:line="276" w:lineRule="auto"/>
        <w:ind w:firstLine="720"/>
        <w:jc w:val="both"/>
        <w:rPr>
          <w:rFonts w:ascii="Arial Narrow" w:hAnsi="Arial Narrow"/>
          <w:bCs/>
          <w:lang w:val="ro-RO" w:eastAsia="en-US"/>
        </w:rPr>
      </w:pPr>
      <w:r w:rsidRPr="007B2620">
        <w:rPr>
          <w:rFonts w:ascii="Arial Narrow" w:hAnsi="Arial Narrow"/>
          <w:bCs/>
          <w:lang w:val="ro-RO" w:eastAsia="en-US"/>
        </w:rPr>
        <w:t xml:space="preserve">În cadrul acestei proceduri, Oficiul Național al Registrului Comerțului </w:t>
      </w:r>
      <w:proofErr w:type="spellStart"/>
      <w:r w:rsidRPr="007B2620">
        <w:rPr>
          <w:rFonts w:ascii="Arial Narrow" w:hAnsi="Arial Narrow"/>
          <w:bCs/>
          <w:lang w:val="ro-RO" w:eastAsia="en-US"/>
        </w:rPr>
        <w:t>îndeplineşte</w:t>
      </w:r>
      <w:proofErr w:type="spellEnd"/>
      <w:r w:rsidRPr="007B2620">
        <w:rPr>
          <w:rFonts w:ascii="Arial Narrow" w:hAnsi="Arial Narrow"/>
          <w:bCs/>
          <w:lang w:val="ro-RO" w:eastAsia="en-US"/>
        </w:rPr>
        <w:t xml:space="preserve"> rolul de Autoritate contractantă</w:t>
      </w:r>
      <w:r w:rsidR="005E21C1" w:rsidRPr="007B2620">
        <w:rPr>
          <w:rFonts w:ascii="Arial Narrow" w:hAnsi="Arial Narrow"/>
          <w:bCs/>
          <w:lang w:val="ro-RO" w:eastAsia="en-US"/>
        </w:rPr>
        <w:t>.</w:t>
      </w:r>
    </w:p>
    <w:p w14:paraId="4527286F" w14:textId="77777777" w:rsidR="00AA0B02" w:rsidRPr="007B2620" w:rsidRDefault="00AA0B02" w:rsidP="004C098A">
      <w:pPr>
        <w:shd w:val="clear" w:color="auto" w:fill="FFFFFF"/>
        <w:spacing w:line="276" w:lineRule="auto"/>
        <w:jc w:val="both"/>
        <w:rPr>
          <w:rFonts w:ascii="Arial Narrow" w:hAnsi="Arial Narrow"/>
          <w:bCs/>
          <w:lang w:val="ro-RO" w:eastAsia="en-US"/>
        </w:rPr>
      </w:pPr>
    </w:p>
    <w:p w14:paraId="5121C25E" w14:textId="706C2678" w:rsidR="00DC5826" w:rsidRPr="007B2620" w:rsidRDefault="001940BE" w:rsidP="007B2620">
      <w:pPr>
        <w:pStyle w:val="Listparagraf"/>
        <w:numPr>
          <w:ilvl w:val="0"/>
          <w:numId w:val="23"/>
        </w:numPr>
        <w:shd w:val="clear" w:color="auto" w:fill="FFFFFF"/>
        <w:spacing w:line="276" w:lineRule="auto"/>
        <w:jc w:val="both"/>
        <w:rPr>
          <w:rFonts w:ascii="Arial Narrow" w:hAnsi="Arial Narrow"/>
          <w:b/>
          <w:lang w:val="ro-RO" w:eastAsia="en-US"/>
        </w:rPr>
      </w:pPr>
      <w:r w:rsidRPr="007B2620">
        <w:rPr>
          <w:rFonts w:ascii="Arial Narrow" w:hAnsi="Arial Narrow"/>
          <w:b/>
          <w:lang w:val="ro-RO" w:eastAsia="en-US"/>
        </w:rPr>
        <w:t>CONTEXTUL REALIZĂRII ACESTEI ACHIZIȚII DE SERVICII MEDICALE DE MEDICINA MUNCII</w:t>
      </w:r>
    </w:p>
    <w:p w14:paraId="172A6233" w14:textId="7A722615" w:rsidR="00DC5826" w:rsidRPr="00760216" w:rsidRDefault="00DC5826" w:rsidP="004C098A">
      <w:pPr>
        <w:shd w:val="clear" w:color="auto" w:fill="FFFFFF"/>
        <w:suppressAutoHyphens w:val="0"/>
        <w:autoSpaceDE w:val="0"/>
        <w:spacing w:before="120" w:line="276" w:lineRule="auto"/>
        <w:ind w:firstLine="720"/>
        <w:jc w:val="both"/>
        <w:rPr>
          <w:rFonts w:ascii="Arial Narrow" w:hAnsi="Arial Narrow" w:cs="Arial"/>
          <w:bCs/>
          <w:lang w:val="ro-RO"/>
        </w:rPr>
      </w:pPr>
      <w:r w:rsidRPr="00B759A0">
        <w:rPr>
          <w:rFonts w:ascii="Arial Narrow" w:hAnsi="Arial Narrow" w:cs="Arial"/>
          <w:bCs/>
          <w:lang w:val="ro-RO" w:eastAsia="en-US"/>
        </w:rPr>
        <w:t>Serviciile medicale de medicina muncii pentru salariații</w:t>
      </w:r>
      <w:r w:rsidRPr="00760216">
        <w:rPr>
          <w:rFonts w:ascii="Arial Narrow" w:hAnsi="Arial Narrow" w:cs="Arial"/>
          <w:bCs/>
          <w:lang w:val="ro-RO"/>
        </w:rPr>
        <w:t xml:space="preserve"> Oficiului </w:t>
      </w:r>
      <w:proofErr w:type="spellStart"/>
      <w:r w:rsidRPr="00760216">
        <w:rPr>
          <w:rFonts w:ascii="Arial Narrow" w:hAnsi="Arial Narrow" w:cs="Arial"/>
          <w:bCs/>
          <w:lang w:val="ro-RO"/>
        </w:rPr>
        <w:t>Naţional</w:t>
      </w:r>
      <w:proofErr w:type="spellEnd"/>
      <w:r w:rsidRPr="00760216">
        <w:rPr>
          <w:rFonts w:ascii="Arial Narrow" w:hAnsi="Arial Narrow" w:cs="Arial"/>
          <w:bCs/>
          <w:lang w:val="ro-RO"/>
        </w:rPr>
        <w:t xml:space="preserve"> al Registrului Comerţului şi ai </w:t>
      </w:r>
      <w:r w:rsidR="007338F7" w:rsidRPr="00760216">
        <w:rPr>
          <w:rFonts w:ascii="Arial Narrow" w:hAnsi="Arial Narrow" w:cs="Arial"/>
          <w:bCs/>
          <w:lang w:val="ro-RO"/>
        </w:rPr>
        <w:t>O</w:t>
      </w:r>
      <w:r w:rsidRPr="00760216">
        <w:rPr>
          <w:rFonts w:ascii="Arial Narrow" w:hAnsi="Arial Narrow" w:cs="Arial"/>
          <w:bCs/>
          <w:lang w:val="ro-RO"/>
        </w:rPr>
        <w:t xml:space="preserve">ficiilor </w:t>
      </w:r>
      <w:r w:rsidR="007338F7" w:rsidRPr="00760216">
        <w:rPr>
          <w:rFonts w:ascii="Arial Narrow" w:hAnsi="Arial Narrow" w:cs="Arial"/>
          <w:bCs/>
          <w:lang w:val="ro-RO"/>
        </w:rPr>
        <w:t>R</w:t>
      </w:r>
      <w:r w:rsidRPr="00760216">
        <w:rPr>
          <w:rFonts w:ascii="Arial Narrow" w:hAnsi="Arial Narrow" w:cs="Arial"/>
          <w:bCs/>
          <w:lang w:val="ro-RO"/>
        </w:rPr>
        <w:t xml:space="preserve">egistrului </w:t>
      </w:r>
      <w:r w:rsidR="007338F7" w:rsidRPr="00760216">
        <w:rPr>
          <w:rFonts w:ascii="Arial Narrow" w:hAnsi="Arial Narrow" w:cs="Arial"/>
          <w:bCs/>
          <w:lang w:val="ro-RO"/>
        </w:rPr>
        <w:t>C</w:t>
      </w:r>
      <w:r w:rsidRPr="00760216">
        <w:rPr>
          <w:rFonts w:ascii="Arial Narrow" w:hAnsi="Arial Narrow" w:cs="Arial"/>
          <w:bCs/>
          <w:lang w:val="ro-RO"/>
        </w:rPr>
        <w:t xml:space="preserve">omerţului de pe lângă </w:t>
      </w:r>
      <w:r w:rsidR="007338F7" w:rsidRPr="00760216">
        <w:rPr>
          <w:rFonts w:ascii="Arial Narrow" w:hAnsi="Arial Narrow" w:cs="Arial"/>
          <w:bCs/>
          <w:lang w:val="ro-RO"/>
        </w:rPr>
        <w:t>T</w:t>
      </w:r>
      <w:r w:rsidRPr="00760216">
        <w:rPr>
          <w:rFonts w:ascii="Arial Narrow" w:hAnsi="Arial Narrow" w:cs="Arial"/>
          <w:bCs/>
          <w:lang w:val="ro-RO"/>
        </w:rPr>
        <w:t>ribunale, care fac obiectul prezentei achiziții</w:t>
      </w:r>
      <w:r w:rsidR="005E21C1" w:rsidRPr="00760216">
        <w:rPr>
          <w:rFonts w:ascii="Arial Narrow" w:hAnsi="Arial Narrow" w:cs="Arial"/>
          <w:bCs/>
          <w:lang w:val="ro-RO"/>
        </w:rPr>
        <w:t>,</w:t>
      </w:r>
      <w:r w:rsidRPr="00760216">
        <w:rPr>
          <w:rFonts w:ascii="Arial Narrow" w:hAnsi="Arial Narrow" w:cs="Arial"/>
          <w:bCs/>
          <w:lang w:val="ro-RO"/>
        </w:rPr>
        <w:t xml:space="preserve"> se vor efectua</w:t>
      </w:r>
      <w:bookmarkStart w:id="4" w:name="do|ax1|siIII|pa7"/>
      <w:bookmarkEnd w:id="4"/>
      <w:r w:rsidRPr="00760216">
        <w:rPr>
          <w:rFonts w:ascii="Arial Narrow" w:hAnsi="Arial Narrow" w:cs="Arial"/>
          <w:bCs/>
          <w:lang w:val="ro-RO"/>
        </w:rPr>
        <w:t xml:space="preserve"> în conformitate cu dispoziţiile Legii nr.</w:t>
      </w:r>
      <w:r w:rsidR="007F7C09" w:rsidRPr="00760216">
        <w:rPr>
          <w:rFonts w:ascii="Arial Narrow" w:hAnsi="Arial Narrow" w:cs="Arial"/>
          <w:bCs/>
          <w:lang w:val="ro-RO"/>
        </w:rPr>
        <w:t xml:space="preserve"> </w:t>
      </w:r>
      <w:r w:rsidRPr="00760216">
        <w:rPr>
          <w:rFonts w:ascii="Arial Narrow" w:hAnsi="Arial Narrow" w:cs="Arial"/>
          <w:bCs/>
          <w:lang w:val="ro-RO"/>
        </w:rPr>
        <w:t xml:space="preserve">319/2006 </w:t>
      </w:r>
      <w:r w:rsidR="00CF63AC" w:rsidRPr="00760216">
        <w:rPr>
          <w:rFonts w:ascii="Arial Narrow" w:hAnsi="Arial Narrow" w:cs="Arial"/>
          <w:bCs/>
          <w:lang w:val="ro-RO"/>
        </w:rPr>
        <w:t>a</w:t>
      </w:r>
      <w:r w:rsidRPr="00760216">
        <w:rPr>
          <w:rFonts w:ascii="Arial Narrow" w:hAnsi="Arial Narrow" w:cs="Arial"/>
          <w:bCs/>
          <w:lang w:val="ro-RO"/>
        </w:rPr>
        <w:t xml:space="preserve"> securităţii şi sănătăţii în muncă, cu modificările şi completările ulterioare; H.G. nr.</w:t>
      </w:r>
      <w:r w:rsidR="007F7C09" w:rsidRPr="00760216">
        <w:rPr>
          <w:rFonts w:ascii="Arial Narrow" w:hAnsi="Arial Narrow" w:cs="Arial"/>
          <w:bCs/>
          <w:lang w:val="ro-RO"/>
        </w:rPr>
        <w:t xml:space="preserve"> </w:t>
      </w:r>
      <w:r w:rsidRPr="00760216">
        <w:rPr>
          <w:rFonts w:ascii="Arial Narrow" w:hAnsi="Arial Narrow" w:cs="Arial"/>
          <w:bCs/>
          <w:lang w:val="ro-RO"/>
        </w:rPr>
        <w:t xml:space="preserve">1425/2006 pentru aprobarea Normelor metodologice de aplicare a prevederilor Legii securităţii şi sănătăţii în muncă, </w:t>
      </w:r>
      <w:r w:rsidR="00CF63AC" w:rsidRPr="00760216">
        <w:rPr>
          <w:rFonts w:ascii="Arial Narrow" w:hAnsi="Arial Narrow" w:cs="Arial"/>
          <w:bCs/>
          <w:lang w:val="ro-RO"/>
        </w:rPr>
        <w:t xml:space="preserve">nr. 319/2006 </w:t>
      </w:r>
      <w:r w:rsidRPr="00760216">
        <w:rPr>
          <w:rFonts w:ascii="Arial Narrow" w:hAnsi="Arial Narrow" w:cs="Arial"/>
          <w:bCs/>
          <w:lang w:val="ro-RO"/>
        </w:rPr>
        <w:t>cu modificările şi completările ulterioare; H.G. nr.</w:t>
      </w:r>
      <w:r w:rsidR="007F7C09" w:rsidRPr="00760216">
        <w:rPr>
          <w:rFonts w:ascii="Arial Narrow" w:hAnsi="Arial Narrow" w:cs="Arial"/>
          <w:bCs/>
          <w:lang w:val="ro-RO"/>
        </w:rPr>
        <w:t xml:space="preserve"> </w:t>
      </w:r>
      <w:r w:rsidRPr="00760216">
        <w:rPr>
          <w:rFonts w:ascii="Arial Narrow" w:hAnsi="Arial Narrow" w:cs="Arial"/>
          <w:bCs/>
          <w:lang w:val="ro-RO"/>
        </w:rPr>
        <w:t>355/2007 privind supravegherea sănătăţii lucrătorilor, cu modificările şi completările ulterioare, şi ale H.G. nr.</w:t>
      </w:r>
      <w:r w:rsidR="007F7C09" w:rsidRPr="00760216">
        <w:rPr>
          <w:rFonts w:ascii="Arial Narrow" w:hAnsi="Arial Narrow" w:cs="Arial"/>
          <w:bCs/>
          <w:lang w:val="ro-RO"/>
        </w:rPr>
        <w:t xml:space="preserve"> </w:t>
      </w:r>
      <w:r w:rsidRPr="00760216">
        <w:rPr>
          <w:rFonts w:ascii="Arial Narrow" w:hAnsi="Arial Narrow" w:cs="Arial"/>
          <w:bCs/>
          <w:lang w:val="ro-RO"/>
        </w:rPr>
        <w:t>1028/2006 privind cerinţele minime de securitate şi sănătate în muncă referitoare la utilizarea echipamentelor cu ecran de vizualizare.</w:t>
      </w:r>
    </w:p>
    <w:p w14:paraId="7E1E2C8F" w14:textId="7385084C" w:rsidR="009024F0" w:rsidRPr="00B759A0" w:rsidRDefault="009024F0" w:rsidP="004C098A">
      <w:pPr>
        <w:shd w:val="clear" w:color="auto" w:fill="FFFFFF"/>
        <w:spacing w:line="276" w:lineRule="auto"/>
        <w:ind w:firstLine="720"/>
        <w:jc w:val="both"/>
        <w:rPr>
          <w:rFonts w:ascii="Arial Narrow" w:hAnsi="Arial Narrow"/>
          <w:b/>
          <w:lang w:val="ro-RO" w:eastAsia="en-US"/>
        </w:rPr>
      </w:pPr>
      <w:r w:rsidRPr="00B759A0">
        <w:rPr>
          <w:rFonts w:ascii="Arial Narrow" w:hAnsi="Arial Narrow"/>
          <w:b/>
          <w:bCs/>
          <w:lang w:val="ro-RO" w:eastAsia="en-US"/>
        </w:rPr>
        <w:t xml:space="preserve">2.1. </w:t>
      </w:r>
      <w:proofErr w:type="spellStart"/>
      <w:r w:rsidRPr="00B759A0">
        <w:rPr>
          <w:rFonts w:ascii="Arial Narrow" w:hAnsi="Arial Narrow"/>
          <w:b/>
          <w:lang w:val="ro-RO" w:eastAsia="en-US"/>
        </w:rPr>
        <w:t>Informaţii</w:t>
      </w:r>
      <w:proofErr w:type="spellEnd"/>
      <w:r w:rsidRPr="00B759A0">
        <w:rPr>
          <w:rFonts w:ascii="Arial Narrow" w:hAnsi="Arial Narrow"/>
          <w:b/>
          <w:lang w:val="ro-RO" w:eastAsia="en-US"/>
        </w:rPr>
        <w:t xml:space="preserve"> despre Autoritatea contractantă:</w:t>
      </w:r>
    </w:p>
    <w:p w14:paraId="54D30CFA" w14:textId="0284FEB0" w:rsidR="006E1203" w:rsidRPr="00B759A0" w:rsidRDefault="006E1203" w:rsidP="004C098A">
      <w:pPr>
        <w:suppressAutoHyphens w:val="0"/>
        <w:spacing w:line="276" w:lineRule="auto"/>
        <w:ind w:right="-44" w:firstLine="720"/>
        <w:jc w:val="both"/>
        <w:rPr>
          <w:rFonts w:ascii="Arial Narrow" w:hAnsi="Arial Narrow"/>
          <w:lang w:val="ro-RO"/>
        </w:rPr>
      </w:pPr>
      <w:bookmarkStart w:id="5" w:name="do|ax1|siIII|pt2|sp2.1.|pa1"/>
      <w:bookmarkEnd w:id="5"/>
      <w:r w:rsidRPr="00B759A0">
        <w:rPr>
          <w:rFonts w:ascii="Arial Narrow" w:hAnsi="Arial Narrow"/>
          <w:lang w:val="ro-RO"/>
        </w:rPr>
        <w:t>Oficiul</w:t>
      </w:r>
      <w:r w:rsidRPr="00B759A0">
        <w:rPr>
          <w:rFonts w:ascii="Arial Narrow" w:hAnsi="Arial Narrow"/>
          <w:spacing w:val="-17"/>
          <w:lang w:val="ro-RO"/>
        </w:rPr>
        <w:t xml:space="preserve"> </w:t>
      </w:r>
      <w:proofErr w:type="spellStart"/>
      <w:r w:rsidRPr="00B759A0">
        <w:rPr>
          <w:rFonts w:ascii="Arial Narrow" w:hAnsi="Arial Narrow"/>
          <w:lang w:val="ro-RO"/>
        </w:rPr>
        <w:t>Naţional</w:t>
      </w:r>
      <w:proofErr w:type="spellEnd"/>
      <w:r w:rsidRPr="00B759A0">
        <w:rPr>
          <w:rFonts w:ascii="Arial Narrow" w:hAnsi="Arial Narrow"/>
          <w:spacing w:val="-17"/>
          <w:lang w:val="ro-RO"/>
        </w:rPr>
        <w:t xml:space="preserve"> </w:t>
      </w:r>
      <w:r w:rsidRPr="00B759A0">
        <w:rPr>
          <w:rFonts w:ascii="Arial Narrow" w:hAnsi="Arial Narrow"/>
          <w:lang w:val="ro-RO"/>
        </w:rPr>
        <w:t>al</w:t>
      </w:r>
      <w:r w:rsidRPr="00B759A0">
        <w:rPr>
          <w:rFonts w:ascii="Arial Narrow" w:hAnsi="Arial Narrow"/>
          <w:spacing w:val="-16"/>
          <w:lang w:val="ro-RO"/>
        </w:rPr>
        <w:t xml:space="preserve"> </w:t>
      </w:r>
      <w:r w:rsidRPr="00B759A0">
        <w:rPr>
          <w:rFonts w:ascii="Arial Narrow" w:hAnsi="Arial Narrow"/>
          <w:lang w:val="ro-RO"/>
        </w:rPr>
        <w:t>Registrului</w:t>
      </w:r>
      <w:r w:rsidRPr="00B759A0">
        <w:rPr>
          <w:rFonts w:ascii="Arial Narrow" w:hAnsi="Arial Narrow"/>
          <w:spacing w:val="-17"/>
          <w:lang w:val="ro-RO"/>
        </w:rPr>
        <w:t xml:space="preserve"> </w:t>
      </w:r>
      <w:proofErr w:type="spellStart"/>
      <w:r w:rsidRPr="00B759A0">
        <w:rPr>
          <w:rFonts w:ascii="Arial Narrow" w:hAnsi="Arial Narrow"/>
          <w:lang w:val="ro-RO"/>
        </w:rPr>
        <w:t>Comerţului</w:t>
      </w:r>
      <w:proofErr w:type="spellEnd"/>
      <w:r w:rsidRPr="00B759A0">
        <w:rPr>
          <w:rFonts w:ascii="Arial Narrow" w:hAnsi="Arial Narrow"/>
          <w:spacing w:val="-16"/>
          <w:lang w:val="ro-RO"/>
        </w:rPr>
        <w:t xml:space="preserve"> </w:t>
      </w:r>
      <w:proofErr w:type="spellStart"/>
      <w:r w:rsidRPr="00B759A0">
        <w:rPr>
          <w:rFonts w:ascii="Arial Narrow" w:hAnsi="Arial Narrow"/>
          <w:lang w:val="ro-RO"/>
        </w:rPr>
        <w:t>funcţionează</w:t>
      </w:r>
      <w:proofErr w:type="spellEnd"/>
      <w:r w:rsidRPr="00B759A0">
        <w:rPr>
          <w:rFonts w:ascii="Arial Narrow" w:hAnsi="Arial Narrow"/>
          <w:spacing w:val="-17"/>
          <w:lang w:val="ro-RO"/>
        </w:rPr>
        <w:t xml:space="preserve"> </w:t>
      </w:r>
      <w:r w:rsidRPr="00B759A0">
        <w:rPr>
          <w:rFonts w:ascii="Arial Narrow" w:hAnsi="Arial Narrow"/>
          <w:lang w:val="ro-RO"/>
        </w:rPr>
        <w:t>în</w:t>
      </w:r>
      <w:r w:rsidRPr="00B759A0">
        <w:rPr>
          <w:rFonts w:ascii="Arial Narrow" w:hAnsi="Arial Narrow"/>
          <w:spacing w:val="-16"/>
          <w:lang w:val="ro-RO"/>
        </w:rPr>
        <w:t xml:space="preserve"> </w:t>
      </w:r>
      <w:r w:rsidRPr="00B759A0">
        <w:rPr>
          <w:rFonts w:ascii="Arial Narrow" w:hAnsi="Arial Narrow"/>
          <w:lang w:val="ro-RO"/>
        </w:rPr>
        <w:t>subordinea</w:t>
      </w:r>
      <w:r w:rsidRPr="00B759A0">
        <w:rPr>
          <w:rFonts w:ascii="Arial Narrow" w:hAnsi="Arial Narrow"/>
          <w:spacing w:val="-17"/>
          <w:lang w:val="ro-RO"/>
        </w:rPr>
        <w:t xml:space="preserve"> </w:t>
      </w:r>
      <w:r w:rsidRPr="00B759A0">
        <w:rPr>
          <w:rFonts w:ascii="Arial Narrow" w:hAnsi="Arial Narrow"/>
          <w:lang w:val="ro-RO"/>
        </w:rPr>
        <w:t>Ministerului</w:t>
      </w:r>
      <w:r w:rsidRPr="00B759A0">
        <w:rPr>
          <w:rFonts w:ascii="Arial Narrow" w:hAnsi="Arial Narrow"/>
          <w:spacing w:val="-17"/>
          <w:lang w:val="ro-RO"/>
        </w:rPr>
        <w:t xml:space="preserve"> </w:t>
      </w:r>
      <w:proofErr w:type="spellStart"/>
      <w:r w:rsidRPr="00B759A0">
        <w:rPr>
          <w:rFonts w:ascii="Arial Narrow" w:hAnsi="Arial Narrow"/>
          <w:lang w:val="ro-RO"/>
        </w:rPr>
        <w:t>Justiţiei</w:t>
      </w:r>
      <w:proofErr w:type="spellEnd"/>
      <w:r w:rsidRPr="00B759A0">
        <w:rPr>
          <w:rFonts w:ascii="Arial Narrow" w:hAnsi="Arial Narrow"/>
          <w:lang w:val="ro-RO"/>
        </w:rPr>
        <w:t xml:space="preserve"> ca </w:t>
      </w:r>
      <w:proofErr w:type="spellStart"/>
      <w:r w:rsidRPr="00B759A0">
        <w:rPr>
          <w:rFonts w:ascii="Arial Narrow" w:hAnsi="Arial Narrow"/>
          <w:lang w:val="ro-RO"/>
        </w:rPr>
        <w:t>instituţie</w:t>
      </w:r>
      <w:proofErr w:type="spellEnd"/>
      <w:r w:rsidRPr="00B759A0">
        <w:rPr>
          <w:rFonts w:ascii="Arial Narrow" w:hAnsi="Arial Narrow"/>
          <w:lang w:val="ro-RO"/>
        </w:rPr>
        <w:t xml:space="preserve"> publică cu personalitate juridică, </w:t>
      </w:r>
      <w:proofErr w:type="spellStart"/>
      <w:r w:rsidRPr="00B759A0">
        <w:rPr>
          <w:rFonts w:ascii="Arial Narrow" w:hAnsi="Arial Narrow"/>
          <w:lang w:val="ro-RO"/>
        </w:rPr>
        <w:t>finanţată</w:t>
      </w:r>
      <w:proofErr w:type="spellEnd"/>
      <w:r w:rsidRPr="00B759A0">
        <w:rPr>
          <w:rFonts w:ascii="Arial Narrow" w:hAnsi="Arial Narrow"/>
          <w:lang w:val="ro-RO"/>
        </w:rPr>
        <w:t xml:space="preserve"> integral de la bugetul de stat, prin bugetul Ministerului </w:t>
      </w:r>
      <w:proofErr w:type="spellStart"/>
      <w:r w:rsidRPr="00B759A0">
        <w:rPr>
          <w:rFonts w:ascii="Arial Narrow" w:hAnsi="Arial Narrow"/>
          <w:lang w:val="ro-RO"/>
        </w:rPr>
        <w:t>Justiţiei</w:t>
      </w:r>
      <w:proofErr w:type="spellEnd"/>
      <w:r w:rsidRPr="00B759A0">
        <w:rPr>
          <w:rFonts w:ascii="Arial Narrow" w:hAnsi="Arial Narrow"/>
          <w:lang w:val="ro-RO"/>
        </w:rPr>
        <w:t>, în conformitate cu prevederile Legii nr.</w:t>
      </w:r>
      <w:r w:rsidR="007F7C09" w:rsidRPr="00B759A0">
        <w:rPr>
          <w:rFonts w:ascii="Arial Narrow" w:hAnsi="Arial Narrow"/>
          <w:lang w:val="ro-RO"/>
        </w:rPr>
        <w:t xml:space="preserve"> </w:t>
      </w:r>
      <w:r w:rsidRPr="00B759A0">
        <w:rPr>
          <w:rFonts w:ascii="Arial Narrow" w:hAnsi="Arial Narrow"/>
          <w:lang w:val="ro-RO"/>
        </w:rPr>
        <w:t>265/2022 privind registrul</w:t>
      </w:r>
      <w:r w:rsidRPr="00B759A0">
        <w:rPr>
          <w:rFonts w:ascii="Arial Narrow" w:hAnsi="Arial Narrow"/>
          <w:spacing w:val="-3"/>
          <w:lang w:val="ro-RO"/>
        </w:rPr>
        <w:t xml:space="preserve"> </w:t>
      </w:r>
      <w:proofErr w:type="spellStart"/>
      <w:r w:rsidRPr="00B759A0">
        <w:rPr>
          <w:rFonts w:ascii="Arial Narrow" w:hAnsi="Arial Narrow"/>
          <w:lang w:val="ro-RO"/>
        </w:rPr>
        <w:t>comerţului</w:t>
      </w:r>
      <w:proofErr w:type="spellEnd"/>
      <w:r w:rsidRPr="00B759A0">
        <w:rPr>
          <w:rFonts w:ascii="Arial Narrow" w:hAnsi="Arial Narrow"/>
          <w:spacing w:val="-3"/>
          <w:lang w:val="ro-RO"/>
        </w:rPr>
        <w:t xml:space="preserve"> </w:t>
      </w:r>
      <w:proofErr w:type="spellStart"/>
      <w:r w:rsidRPr="00B759A0">
        <w:rPr>
          <w:rFonts w:ascii="Arial Narrow" w:hAnsi="Arial Narrow"/>
          <w:lang w:val="ro-RO"/>
        </w:rPr>
        <w:t>şi</w:t>
      </w:r>
      <w:proofErr w:type="spellEnd"/>
      <w:r w:rsidRPr="00B759A0">
        <w:rPr>
          <w:rFonts w:ascii="Arial Narrow" w:hAnsi="Arial Narrow"/>
          <w:spacing w:val="-3"/>
          <w:lang w:val="ro-RO"/>
        </w:rPr>
        <w:t xml:space="preserve"> </w:t>
      </w:r>
      <w:r w:rsidRPr="00B759A0">
        <w:rPr>
          <w:rFonts w:ascii="Arial Narrow" w:hAnsi="Arial Narrow"/>
          <w:lang w:val="ro-RO"/>
        </w:rPr>
        <w:t>pentru</w:t>
      </w:r>
      <w:r w:rsidRPr="00B759A0">
        <w:rPr>
          <w:rFonts w:ascii="Arial Narrow" w:hAnsi="Arial Narrow"/>
          <w:spacing w:val="-3"/>
          <w:lang w:val="ro-RO"/>
        </w:rPr>
        <w:t xml:space="preserve"> </w:t>
      </w:r>
      <w:r w:rsidRPr="00B759A0">
        <w:rPr>
          <w:rFonts w:ascii="Arial Narrow" w:hAnsi="Arial Narrow"/>
          <w:lang w:val="ro-RO"/>
        </w:rPr>
        <w:t>modificarea</w:t>
      </w:r>
      <w:r w:rsidRPr="00B759A0">
        <w:rPr>
          <w:rFonts w:ascii="Arial Narrow" w:hAnsi="Arial Narrow"/>
          <w:spacing w:val="-3"/>
          <w:lang w:val="ro-RO"/>
        </w:rPr>
        <w:t xml:space="preserve"> </w:t>
      </w:r>
      <w:proofErr w:type="spellStart"/>
      <w:r w:rsidRPr="00B759A0">
        <w:rPr>
          <w:rFonts w:ascii="Arial Narrow" w:hAnsi="Arial Narrow"/>
          <w:lang w:val="ro-RO"/>
        </w:rPr>
        <w:t>şi</w:t>
      </w:r>
      <w:proofErr w:type="spellEnd"/>
      <w:r w:rsidRPr="00B759A0">
        <w:rPr>
          <w:rFonts w:ascii="Arial Narrow" w:hAnsi="Arial Narrow"/>
          <w:spacing w:val="-3"/>
          <w:lang w:val="ro-RO"/>
        </w:rPr>
        <w:t xml:space="preserve"> </w:t>
      </w:r>
      <w:r w:rsidRPr="00B759A0">
        <w:rPr>
          <w:rFonts w:ascii="Arial Narrow" w:hAnsi="Arial Narrow"/>
          <w:lang w:val="ro-RO"/>
        </w:rPr>
        <w:t>completarea</w:t>
      </w:r>
      <w:r w:rsidRPr="00B759A0">
        <w:rPr>
          <w:rFonts w:ascii="Arial Narrow" w:hAnsi="Arial Narrow"/>
          <w:spacing w:val="-3"/>
          <w:lang w:val="ro-RO"/>
        </w:rPr>
        <w:t xml:space="preserve"> </w:t>
      </w:r>
      <w:r w:rsidRPr="00B759A0">
        <w:rPr>
          <w:rFonts w:ascii="Arial Narrow" w:hAnsi="Arial Narrow"/>
          <w:lang w:val="ro-RO"/>
        </w:rPr>
        <w:t>altor</w:t>
      </w:r>
      <w:r w:rsidRPr="00B759A0">
        <w:rPr>
          <w:rFonts w:ascii="Arial Narrow" w:hAnsi="Arial Narrow"/>
          <w:spacing w:val="-3"/>
          <w:lang w:val="ro-RO"/>
        </w:rPr>
        <w:t xml:space="preserve"> </w:t>
      </w:r>
      <w:r w:rsidRPr="00B759A0">
        <w:rPr>
          <w:rFonts w:ascii="Arial Narrow" w:hAnsi="Arial Narrow"/>
          <w:lang w:val="ro-RO"/>
        </w:rPr>
        <w:t>acte</w:t>
      </w:r>
      <w:r w:rsidRPr="00B759A0">
        <w:rPr>
          <w:rFonts w:ascii="Arial Narrow" w:hAnsi="Arial Narrow"/>
          <w:spacing w:val="-3"/>
          <w:lang w:val="ro-RO"/>
        </w:rPr>
        <w:t xml:space="preserve"> </w:t>
      </w:r>
      <w:r w:rsidRPr="00B759A0">
        <w:rPr>
          <w:rFonts w:ascii="Arial Narrow" w:hAnsi="Arial Narrow"/>
          <w:lang w:val="ro-RO"/>
        </w:rPr>
        <w:t>normative</w:t>
      </w:r>
      <w:r w:rsidRPr="00B759A0">
        <w:rPr>
          <w:rFonts w:ascii="Arial Narrow" w:hAnsi="Arial Narrow"/>
          <w:spacing w:val="-3"/>
          <w:lang w:val="ro-RO"/>
        </w:rPr>
        <w:t xml:space="preserve"> </w:t>
      </w:r>
      <w:r w:rsidRPr="00B759A0">
        <w:rPr>
          <w:rFonts w:ascii="Arial Narrow" w:hAnsi="Arial Narrow"/>
          <w:lang w:val="ro-RO"/>
        </w:rPr>
        <w:t>cu</w:t>
      </w:r>
      <w:r w:rsidRPr="00B759A0">
        <w:rPr>
          <w:rFonts w:ascii="Arial Narrow" w:hAnsi="Arial Narrow"/>
          <w:spacing w:val="-3"/>
          <w:lang w:val="ro-RO"/>
        </w:rPr>
        <w:t xml:space="preserve"> </w:t>
      </w:r>
      <w:proofErr w:type="spellStart"/>
      <w:r w:rsidRPr="00B759A0">
        <w:rPr>
          <w:rFonts w:ascii="Arial Narrow" w:hAnsi="Arial Narrow"/>
          <w:lang w:val="ro-RO"/>
        </w:rPr>
        <w:t>incidenţă</w:t>
      </w:r>
      <w:proofErr w:type="spellEnd"/>
      <w:r w:rsidRPr="00B759A0">
        <w:rPr>
          <w:rFonts w:ascii="Arial Narrow" w:hAnsi="Arial Narrow"/>
          <w:lang w:val="ro-RO"/>
        </w:rPr>
        <w:t xml:space="preserve"> asupra înregistrării în registrul </w:t>
      </w:r>
      <w:proofErr w:type="spellStart"/>
      <w:r w:rsidRPr="00B759A0">
        <w:rPr>
          <w:rFonts w:ascii="Arial Narrow" w:hAnsi="Arial Narrow"/>
          <w:lang w:val="ro-RO"/>
        </w:rPr>
        <w:t>comerţului</w:t>
      </w:r>
      <w:proofErr w:type="spellEnd"/>
      <w:r w:rsidRPr="00B759A0">
        <w:rPr>
          <w:rFonts w:ascii="Arial Narrow" w:hAnsi="Arial Narrow"/>
          <w:lang w:val="ro-RO"/>
        </w:rPr>
        <w:t>, cu modificările și completările ulterioare.</w:t>
      </w:r>
    </w:p>
    <w:p w14:paraId="298E51DF" w14:textId="38DA67EA" w:rsidR="006E1203" w:rsidRPr="00760216" w:rsidRDefault="006E1203"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t>Oficiul</w:t>
      </w:r>
      <w:proofErr w:type="spellEnd"/>
      <w:r w:rsidRPr="00760216">
        <w:rPr>
          <w:rFonts w:ascii="Arial Narrow" w:hAnsi="Arial Narrow"/>
          <w:spacing w:val="-8"/>
          <w:lang w:val="fr-FR"/>
        </w:rPr>
        <w:t xml:space="preserve"> </w:t>
      </w:r>
      <w:proofErr w:type="spellStart"/>
      <w:r w:rsidRPr="00760216">
        <w:rPr>
          <w:rFonts w:ascii="Arial Narrow" w:hAnsi="Arial Narrow"/>
          <w:lang w:val="fr-FR"/>
        </w:rPr>
        <w:t>Naţional</w:t>
      </w:r>
      <w:proofErr w:type="spellEnd"/>
      <w:r w:rsidRPr="00760216">
        <w:rPr>
          <w:rFonts w:ascii="Arial Narrow" w:hAnsi="Arial Narrow"/>
          <w:spacing w:val="-8"/>
          <w:lang w:val="fr-FR"/>
        </w:rPr>
        <w:t xml:space="preserve"> </w:t>
      </w:r>
      <w:r w:rsidRPr="00760216">
        <w:rPr>
          <w:rFonts w:ascii="Arial Narrow" w:hAnsi="Arial Narrow"/>
          <w:lang w:val="fr-FR"/>
        </w:rPr>
        <w:t>al</w:t>
      </w:r>
      <w:r w:rsidRPr="00760216">
        <w:rPr>
          <w:rFonts w:ascii="Arial Narrow" w:hAnsi="Arial Narrow"/>
          <w:spacing w:val="-8"/>
          <w:lang w:val="fr-FR"/>
        </w:rPr>
        <w:t xml:space="preserve"> </w:t>
      </w:r>
      <w:proofErr w:type="spellStart"/>
      <w:r w:rsidRPr="00760216">
        <w:rPr>
          <w:rFonts w:ascii="Arial Narrow" w:hAnsi="Arial Narrow"/>
          <w:lang w:val="fr-FR"/>
        </w:rPr>
        <w:t>Registrului</w:t>
      </w:r>
      <w:proofErr w:type="spellEnd"/>
      <w:r w:rsidRPr="00760216">
        <w:rPr>
          <w:rFonts w:ascii="Arial Narrow" w:hAnsi="Arial Narrow"/>
          <w:spacing w:val="-8"/>
          <w:lang w:val="fr-FR"/>
        </w:rPr>
        <w:t xml:space="preserve"> </w:t>
      </w:r>
      <w:proofErr w:type="spellStart"/>
      <w:r w:rsidRPr="00760216">
        <w:rPr>
          <w:rFonts w:ascii="Arial Narrow" w:hAnsi="Arial Narrow"/>
          <w:lang w:val="fr-FR"/>
        </w:rPr>
        <w:t>Comerţului</w:t>
      </w:r>
      <w:proofErr w:type="spellEnd"/>
      <w:r w:rsidRPr="00760216">
        <w:rPr>
          <w:rFonts w:ascii="Arial Narrow" w:hAnsi="Arial Narrow"/>
          <w:spacing w:val="-8"/>
          <w:lang w:val="fr-FR"/>
        </w:rPr>
        <w:t xml:space="preserve"> </w:t>
      </w:r>
      <w:r w:rsidRPr="00760216">
        <w:rPr>
          <w:rFonts w:ascii="Arial Narrow" w:hAnsi="Arial Narrow"/>
          <w:lang w:val="fr-FR"/>
        </w:rPr>
        <w:t>are</w:t>
      </w:r>
      <w:r w:rsidRPr="00760216">
        <w:rPr>
          <w:rFonts w:ascii="Arial Narrow" w:hAnsi="Arial Narrow"/>
          <w:spacing w:val="-8"/>
          <w:lang w:val="fr-FR"/>
        </w:rPr>
        <w:t xml:space="preserve"> </w:t>
      </w:r>
      <w:proofErr w:type="spellStart"/>
      <w:r w:rsidRPr="00760216">
        <w:rPr>
          <w:rFonts w:ascii="Arial Narrow" w:hAnsi="Arial Narrow"/>
          <w:lang w:val="fr-FR"/>
        </w:rPr>
        <w:t>patrimoniu</w:t>
      </w:r>
      <w:proofErr w:type="spellEnd"/>
      <w:r w:rsidRPr="00760216">
        <w:rPr>
          <w:rFonts w:ascii="Arial Narrow" w:hAnsi="Arial Narrow"/>
          <w:spacing w:val="-8"/>
          <w:lang w:val="fr-FR"/>
        </w:rPr>
        <w:t xml:space="preserve"> </w:t>
      </w:r>
      <w:proofErr w:type="spellStart"/>
      <w:r w:rsidRPr="00760216">
        <w:rPr>
          <w:rFonts w:ascii="Arial Narrow" w:hAnsi="Arial Narrow"/>
          <w:lang w:val="fr-FR"/>
        </w:rPr>
        <w:t>propriu</w:t>
      </w:r>
      <w:proofErr w:type="spellEnd"/>
      <w:r w:rsidRPr="00760216">
        <w:rPr>
          <w:rFonts w:ascii="Arial Narrow" w:hAnsi="Arial Narrow"/>
          <w:lang w:val="fr-FR"/>
        </w:rPr>
        <w:t>,</w:t>
      </w:r>
      <w:r w:rsidRPr="00760216">
        <w:rPr>
          <w:rFonts w:ascii="Arial Narrow" w:hAnsi="Arial Narrow"/>
          <w:spacing w:val="-8"/>
          <w:lang w:val="fr-FR"/>
        </w:rPr>
        <w:t xml:space="preserve"> </w:t>
      </w:r>
      <w:r w:rsidRPr="00760216">
        <w:rPr>
          <w:rFonts w:ascii="Arial Narrow" w:hAnsi="Arial Narrow"/>
          <w:lang w:val="fr-FR"/>
        </w:rPr>
        <w:t>autonomie</w:t>
      </w:r>
      <w:r w:rsidRPr="00760216">
        <w:rPr>
          <w:rFonts w:ascii="Arial Narrow" w:hAnsi="Arial Narrow"/>
          <w:spacing w:val="-8"/>
          <w:lang w:val="fr-FR"/>
        </w:rPr>
        <w:t xml:space="preserve"> </w:t>
      </w:r>
      <w:proofErr w:type="spellStart"/>
      <w:r w:rsidRPr="00760216">
        <w:rPr>
          <w:rFonts w:ascii="Arial Narrow" w:hAnsi="Arial Narrow"/>
          <w:lang w:val="fr-FR"/>
        </w:rPr>
        <w:t>funcţională</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de </w:t>
      </w:r>
      <w:proofErr w:type="spellStart"/>
      <w:r w:rsidRPr="00760216">
        <w:rPr>
          <w:rFonts w:ascii="Arial Narrow" w:hAnsi="Arial Narrow"/>
          <w:lang w:val="fr-FR"/>
        </w:rPr>
        <w:t>decizie</w:t>
      </w:r>
      <w:proofErr w:type="spellEnd"/>
      <w:r w:rsidRPr="00760216">
        <w:rPr>
          <w:rFonts w:ascii="Arial Narrow" w:hAnsi="Arial Narrow"/>
          <w:lang w:val="fr-FR"/>
        </w:rPr>
        <w:t>.</w:t>
      </w:r>
      <w:r w:rsidR="007F7C09"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subordinea</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Oficiului</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Naţional</w:t>
      </w:r>
      <w:proofErr w:type="spellEnd"/>
      <w:r w:rsidRPr="00760216">
        <w:rPr>
          <w:rFonts w:ascii="Arial Narrow" w:hAnsi="Arial Narrow"/>
          <w:spacing w:val="-6"/>
          <w:lang w:val="fr-FR"/>
        </w:rPr>
        <w:t xml:space="preserve"> </w:t>
      </w:r>
      <w:r w:rsidRPr="00760216">
        <w:rPr>
          <w:rFonts w:ascii="Arial Narrow" w:hAnsi="Arial Narrow"/>
          <w:lang w:val="fr-FR"/>
        </w:rPr>
        <w:t>al</w:t>
      </w:r>
      <w:r w:rsidRPr="00760216">
        <w:rPr>
          <w:rFonts w:ascii="Arial Narrow" w:hAnsi="Arial Narrow"/>
          <w:spacing w:val="-7"/>
          <w:lang w:val="fr-FR"/>
        </w:rPr>
        <w:t xml:space="preserve"> </w:t>
      </w:r>
      <w:proofErr w:type="spellStart"/>
      <w:r w:rsidRPr="00760216">
        <w:rPr>
          <w:rFonts w:ascii="Arial Narrow" w:hAnsi="Arial Narrow"/>
          <w:lang w:val="fr-FR"/>
        </w:rPr>
        <w:t>Registrului</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Comerţului</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sunt</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organizate</w:t>
      </w:r>
      <w:proofErr w:type="spellEnd"/>
      <w:r w:rsidRPr="00760216">
        <w:rPr>
          <w:rFonts w:ascii="Arial Narrow" w:hAnsi="Arial Narrow"/>
          <w:spacing w:val="-7"/>
          <w:lang w:val="fr-FR"/>
        </w:rPr>
        <w:t xml:space="preserve"> </w:t>
      </w:r>
      <w:r w:rsidRPr="00760216">
        <w:rPr>
          <w:rFonts w:ascii="Arial Narrow" w:hAnsi="Arial Narrow"/>
          <w:lang w:val="fr-FR"/>
        </w:rPr>
        <w:t>42</w:t>
      </w:r>
      <w:r w:rsidRPr="00760216">
        <w:rPr>
          <w:rFonts w:ascii="Arial Narrow" w:hAnsi="Arial Narrow"/>
          <w:spacing w:val="-7"/>
          <w:lang w:val="fr-FR"/>
        </w:rPr>
        <w:t xml:space="preserve"> </w:t>
      </w:r>
      <w:r w:rsidRPr="00760216">
        <w:rPr>
          <w:rFonts w:ascii="Arial Narrow" w:hAnsi="Arial Narrow"/>
          <w:lang w:val="fr-FR"/>
        </w:rPr>
        <w:t>de</w:t>
      </w:r>
      <w:r w:rsidRPr="00760216">
        <w:rPr>
          <w:rFonts w:ascii="Arial Narrow" w:hAnsi="Arial Narrow"/>
          <w:spacing w:val="-7"/>
          <w:lang w:val="fr-FR"/>
        </w:rPr>
        <w:t xml:space="preserve"> </w:t>
      </w:r>
      <w:proofErr w:type="spellStart"/>
      <w:r w:rsidR="007F7C09" w:rsidRPr="00760216">
        <w:rPr>
          <w:rFonts w:ascii="Arial Narrow" w:hAnsi="Arial Narrow"/>
          <w:spacing w:val="-7"/>
          <w:lang w:val="fr-FR"/>
        </w:rPr>
        <w:t>o</w:t>
      </w:r>
      <w:r w:rsidRPr="00760216">
        <w:rPr>
          <w:rFonts w:ascii="Arial Narrow" w:hAnsi="Arial Narrow"/>
          <w:lang w:val="fr-FR"/>
        </w:rPr>
        <w:t>ficii</w:t>
      </w:r>
      <w:proofErr w:type="spellEnd"/>
      <w:r w:rsidRPr="00760216">
        <w:rPr>
          <w:rFonts w:ascii="Arial Narrow" w:hAnsi="Arial Narrow"/>
          <w:spacing w:val="-7"/>
          <w:lang w:val="fr-FR"/>
        </w:rPr>
        <w:t xml:space="preserve"> </w:t>
      </w:r>
      <w:r w:rsidRPr="00760216">
        <w:rPr>
          <w:rFonts w:ascii="Arial Narrow" w:hAnsi="Arial Narrow"/>
          <w:lang w:val="fr-FR"/>
        </w:rPr>
        <w:t xml:space="preserve">ale </w:t>
      </w:r>
      <w:proofErr w:type="spellStart"/>
      <w:r w:rsidR="007F7C09" w:rsidRPr="00760216">
        <w:rPr>
          <w:rFonts w:ascii="Arial Narrow" w:hAnsi="Arial Narrow"/>
          <w:lang w:val="fr-FR"/>
        </w:rPr>
        <w:t>r</w:t>
      </w:r>
      <w:r w:rsidRPr="00760216">
        <w:rPr>
          <w:rFonts w:ascii="Arial Narrow" w:hAnsi="Arial Narrow"/>
          <w:lang w:val="fr-FR"/>
        </w:rPr>
        <w:t>egistrului</w:t>
      </w:r>
      <w:proofErr w:type="spellEnd"/>
      <w:r w:rsidRPr="00760216">
        <w:rPr>
          <w:rFonts w:ascii="Arial Narrow" w:hAnsi="Arial Narrow"/>
          <w:lang w:val="fr-FR"/>
        </w:rPr>
        <w:t xml:space="preserve"> </w:t>
      </w:r>
      <w:proofErr w:type="spellStart"/>
      <w:r w:rsidR="007F7C09" w:rsidRPr="00760216">
        <w:rPr>
          <w:rFonts w:ascii="Arial Narrow" w:hAnsi="Arial Narrow"/>
          <w:lang w:val="fr-FR"/>
        </w:rPr>
        <w:t>c</w:t>
      </w:r>
      <w:r w:rsidRPr="00760216">
        <w:rPr>
          <w:rFonts w:ascii="Arial Narrow" w:hAnsi="Arial Narrow"/>
          <w:lang w:val="fr-FR"/>
        </w:rPr>
        <w:t>omerţului</w:t>
      </w:r>
      <w:proofErr w:type="spellEnd"/>
      <w:r w:rsidRPr="00760216">
        <w:rPr>
          <w:rFonts w:ascii="Arial Narrow" w:hAnsi="Arial Narrow"/>
          <w:lang w:val="fr-FR"/>
        </w:rPr>
        <w:t xml:space="preserve"> care nu au </w:t>
      </w:r>
      <w:proofErr w:type="spellStart"/>
      <w:r w:rsidRPr="00760216">
        <w:rPr>
          <w:rFonts w:ascii="Arial Narrow" w:hAnsi="Arial Narrow"/>
          <w:lang w:val="fr-FR"/>
        </w:rPr>
        <w:t>personalitate</w:t>
      </w:r>
      <w:proofErr w:type="spellEnd"/>
      <w:r w:rsidRPr="00760216">
        <w:rPr>
          <w:rFonts w:ascii="Arial Narrow" w:hAnsi="Arial Narrow"/>
          <w:lang w:val="fr-FR"/>
        </w:rPr>
        <w:t xml:space="preserve"> </w:t>
      </w:r>
      <w:proofErr w:type="spellStart"/>
      <w:r w:rsidRPr="00760216">
        <w:rPr>
          <w:rFonts w:ascii="Arial Narrow" w:hAnsi="Arial Narrow"/>
          <w:lang w:val="fr-FR"/>
        </w:rPr>
        <w:t>juridică</w:t>
      </w:r>
      <w:proofErr w:type="spellEnd"/>
      <w:r w:rsidRPr="00760216">
        <w:rPr>
          <w:rFonts w:ascii="Arial Narrow" w:hAnsi="Arial Narrow"/>
          <w:lang w:val="fr-FR"/>
        </w:rPr>
        <w:t>.</w:t>
      </w:r>
    </w:p>
    <w:p w14:paraId="2E03B494" w14:textId="4DB490D8" w:rsidR="006E1203" w:rsidRDefault="006E1203" w:rsidP="004C098A">
      <w:pPr>
        <w:suppressAutoHyphens w:val="0"/>
        <w:spacing w:line="276" w:lineRule="auto"/>
        <w:ind w:right="-44" w:firstLine="720"/>
        <w:jc w:val="both"/>
        <w:rPr>
          <w:rFonts w:ascii="Arial Narrow" w:hAnsi="Arial Narrow"/>
          <w:spacing w:val="-2"/>
          <w:lang w:val="fr-FR"/>
        </w:rPr>
      </w:pPr>
      <w:proofErr w:type="spellStart"/>
      <w:r w:rsidRPr="00760216">
        <w:rPr>
          <w:rFonts w:ascii="Arial Narrow" w:hAnsi="Arial Narrow"/>
          <w:lang w:val="fr-FR"/>
        </w:rPr>
        <w:t>Oficiul</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Naţional</w:t>
      </w:r>
      <w:proofErr w:type="spellEnd"/>
      <w:r w:rsidRPr="00760216">
        <w:rPr>
          <w:rFonts w:ascii="Arial Narrow" w:hAnsi="Arial Narrow"/>
          <w:spacing w:val="-6"/>
          <w:lang w:val="fr-FR"/>
        </w:rPr>
        <w:t xml:space="preserve"> </w:t>
      </w:r>
      <w:r w:rsidRPr="00760216">
        <w:rPr>
          <w:rFonts w:ascii="Arial Narrow" w:hAnsi="Arial Narrow"/>
          <w:lang w:val="fr-FR"/>
        </w:rPr>
        <w:t>al</w:t>
      </w:r>
      <w:r w:rsidRPr="00760216">
        <w:rPr>
          <w:rFonts w:ascii="Arial Narrow" w:hAnsi="Arial Narrow"/>
          <w:spacing w:val="-6"/>
          <w:lang w:val="fr-FR"/>
        </w:rPr>
        <w:t xml:space="preserve"> </w:t>
      </w:r>
      <w:proofErr w:type="spellStart"/>
      <w:r w:rsidRPr="00760216">
        <w:rPr>
          <w:rFonts w:ascii="Arial Narrow" w:hAnsi="Arial Narrow"/>
          <w:lang w:val="fr-FR"/>
        </w:rPr>
        <w:t>Registrului</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Comerţului</w:t>
      </w:r>
      <w:proofErr w:type="spellEnd"/>
      <w:r w:rsidRPr="00760216">
        <w:rPr>
          <w:rFonts w:ascii="Arial Narrow" w:hAnsi="Arial Narrow"/>
          <w:spacing w:val="-6"/>
          <w:lang w:val="fr-FR"/>
        </w:rPr>
        <w:t xml:space="preserve"> </w:t>
      </w:r>
      <w:r w:rsidRPr="00760216">
        <w:rPr>
          <w:rFonts w:ascii="Arial Narrow" w:hAnsi="Arial Narrow"/>
          <w:lang w:val="fr-FR"/>
        </w:rPr>
        <w:t>are</w:t>
      </w:r>
      <w:r w:rsidRPr="00760216">
        <w:rPr>
          <w:rFonts w:ascii="Arial Narrow" w:hAnsi="Arial Narrow"/>
          <w:spacing w:val="-6"/>
          <w:lang w:val="fr-FR"/>
        </w:rPr>
        <w:t xml:space="preserve"> </w:t>
      </w:r>
      <w:proofErr w:type="spellStart"/>
      <w:r w:rsidRPr="00760216">
        <w:rPr>
          <w:rFonts w:ascii="Arial Narrow" w:hAnsi="Arial Narrow"/>
          <w:lang w:val="fr-FR"/>
        </w:rPr>
        <w:t>sediul</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în</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municipiul</w:t>
      </w:r>
      <w:proofErr w:type="spellEnd"/>
      <w:r w:rsidRPr="00760216">
        <w:rPr>
          <w:rFonts w:ascii="Arial Narrow" w:hAnsi="Arial Narrow"/>
          <w:spacing w:val="-6"/>
          <w:lang w:val="fr-FR"/>
        </w:rPr>
        <w:t xml:space="preserve"> </w:t>
      </w:r>
      <w:r w:rsidRPr="00760216">
        <w:rPr>
          <w:rFonts w:ascii="Arial Narrow" w:hAnsi="Arial Narrow"/>
          <w:spacing w:val="-2"/>
          <w:lang w:val="fr-FR"/>
        </w:rPr>
        <w:t>Bucureşti.</w:t>
      </w:r>
      <w:r w:rsidR="002B7CCB" w:rsidRPr="00760216">
        <w:rPr>
          <w:rFonts w:ascii="Arial Narrow" w:hAnsi="Arial Narrow"/>
          <w:spacing w:val="-2"/>
          <w:lang w:val="fr-FR"/>
        </w:rPr>
        <w:t xml:space="preserve"> </w:t>
      </w:r>
      <w:proofErr w:type="spellStart"/>
      <w:r w:rsidRPr="00760216">
        <w:rPr>
          <w:rFonts w:ascii="Arial Narrow" w:hAnsi="Arial Narrow"/>
          <w:lang w:val="fr-FR"/>
        </w:rPr>
        <w:t>Oficiile</w:t>
      </w:r>
      <w:proofErr w:type="spellEnd"/>
      <w:r w:rsidRPr="00760216">
        <w:rPr>
          <w:rFonts w:ascii="Arial Narrow" w:hAnsi="Arial Narrow"/>
          <w:spacing w:val="-7"/>
          <w:lang w:val="fr-FR"/>
        </w:rPr>
        <w:t xml:space="preserve"> </w:t>
      </w:r>
      <w:proofErr w:type="spellStart"/>
      <w:r w:rsidR="007F7C09" w:rsidRPr="00760216">
        <w:rPr>
          <w:rFonts w:ascii="Arial Narrow" w:hAnsi="Arial Narrow"/>
          <w:spacing w:val="-7"/>
          <w:lang w:val="fr-FR"/>
        </w:rPr>
        <w:t>r</w:t>
      </w:r>
      <w:r w:rsidRPr="00760216">
        <w:rPr>
          <w:rFonts w:ascii="Arial Narrow" w:hAnsi="Arial Narrow"/>
          <w:lang w:val="fr-FR"/>
        </w:rPr>
        <w:t>egistrului</w:t>
      </w:r>
      <w:proofErr w:type="spellEnd"/>
      <w:r w:rsidRPr="00760216">
        <w:rPr>
          <w:rFonts w:ascii="Arial Narrow" w:hAnsi="Arial Narrow"/>
          <w:spacing w:val="-6"/>
          <w:lang w:val="fr-FR"/>
        </w:rPr>
        <w:t xml:space="preserve"> </w:t>
      </w:r>
      <w:proofErr w:type="spellStart"/>
      <w:r w:rsidR="007F7C09" w:rsidRPr="00760216">
        <w:rPr>
          <w:rFonts w:ascii="Arial Narrow" w:hAnsi="Arial Narrow"/>
          <w:spacing w:val="-6"/>
          <w:lang w:val="fr-FR"/>
        </w:rPr>
        <w:t>c</w:t>
      </w:r>
      <w:r w:rsidRPr="00760216">
        <w:rPr>
          <w:rFonts w:ascii="Arial Narrow" w:hAnsi="Arial Narrow"/>
          <w:lang w:val="fr-FR"/>
        </w:rPr>
        <w:t>omerţului</w:t>
      </w:r>
      <w:proofErr w:type="spellEnd"/>
      <w:r w:rsidRPr="00760216">
        <w:rPr>
          <w:rFonts w:ascii="Arial Narrow" w:hAnsi="Arial Narrow"/>
          <w:spacing w:val="-7"/>
          <w:lang w:val="fr-FR"/>
        </w:rPr>
        <w:t xml:space="preserve"> </w:t>
      </w:r>
      <w:r w:rsidRPr="00760216">
        <w:rPr>
          <w:rFonts w:ascii="Arial Narrow" w:hAnsi="Arial Narrow"/>
          <w:lang w:val="fr-FR"/>
        </w:rPr>
        <w:t>de</w:t>
      </w:r>
      <w:r w:rsidRPr="00760216">
        <w:rPr>
          <w:rFonts w:ascii="Arial Narrow" w:hAnsi="Arial Narrow"/>
          <w:spacing w:val="-6"/>
          <w:lang w:val="fr-FR"/>
        </w:rPr>
        <w:t xml:space="preserve"> </w:t>
      </w:r>
      <w:proofErr w:type="spellStart"/>
      <w:r w:rsidRPr="00760216">
        <w:rPr>
          <w:rFonts w:ascii="Arial Narrow" w:hAnsi="Arial Narrow"/>
          <w:lang w:val="fr-FR"/>
        </w:rPr>
        <w:t>pe</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lângă</w:t>
      </w:r>
      <w:proofErr w:type="spellEnd"/>
      <w:r w:rsidRPr="00760216">
        <w:rPr>
          <w:rFonts w:ascii="Arial Narrow" w:hAnsi="Arial Narrow"/>
          <w:spacing w:val="-7"/>
          <w:lang w:val="fr-FR"/>
        </w:rPr>
        <w:t xml:space="preserve"> </w:t>
      </w:r>
      <w:proofErr w:type="spellStart"/>
      <w:r w:rsidR="007F7C09" w:rsidRPr="00760216">
        <w:rPr>
          <w:rFonts w:ascii="Arial Narrow" w:hAnsi="Arial Narrow"/>
          <w:spacing w:val="-7"/>
          <w:lang w:val="fr-FR"/>
        </w:rPr>
        <w:t>t</w:t>
      </w:r>
      <w:r w:rsidRPr="00760216">
        <w:rPr>
          <w:rFonts w:ascii="Arial Narrow" w:hAnsi="Arial Narrow"/>
          <w:lang w:val="fr-FR"/>
        </w:rPr>
        <w:t>ribunale</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sunt</w:t>
      </w:r>
      <w:proofErr w:type="spellEnd"/>
      <w:r w:rsidRPr="00760216">
        <w:rPr>
          <w:rFonts w:ascii="Arial Narrow" w:hAnsi="Arial Narrow"/>
          <w:spacing w:val="-7"/>
          <w:lang w:val="fr-FR"/>
        </w:rPr>
        <w:t xml:space="preserve"> </w:t>
      </w:r>
      <w:proofErr w:type="spellStart"/>
      <w:r w:rsidRPr="00760216">
        <w:rPr>
          <w:rFonts w:ascii="Arial Narrow" w:hAnsi="Arial Narrow"/>
          <w:lang w:val="fr-FR"/>
        </w:rPr>
        <w:t>organizate</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în</w:t>
      </w:r>
      <w:proofErr w:type="spellEnd"/>
      <w:r w:rsidRPr="00760216">
        <w:rPr>
          <w:rFonts w:ascii="Arial Narrow" w:hAnsi="Arial Narrow"/>
          <w:spacing w:val="-6"/>
          <w:lang w:val="fr-FR"/>
        </w:rPr>
        <w:t xml:space="preserve"> </w:t>
      </w:r>
      <w:proofErr w:type="spellStart"/>
      <w:r w:rsidRPr="00760216">
        <w:rPr>
          <w:rFonts w:ascii="Arial Narrow" w:hAnsi="Arial Narrow"/>
          <w:lang w:val="fr-FR"/>
        </w:rPr>
        <w:t>fiecare</w:t>
      </w:r>
      <w:proofErr w:type="spellEnd"/>
      <w:r w:rsidRPr="00760216">
        <w:rPr>
          <w:rFonts w:ascii="Arial Narrow" w:hAnsi="Arial Narrow"/>
          <w:spacing w:val="-7"/>
          <w:lang w:val="fr-FR"/>
        </w:rPr>
        <w:t xml:space="preserve"> </w:t>
      </w:r>
      <w:proofErr w:type="spellStart"/>
      <w:r w:rsidRPr="00760216">
        <w:rPr>
          <w:rFonts w:ascii="Arial Narrow" w:hAnsi="Arial Narrow"/>
          <w:spacing w:val="-2"/>
          <w:lang w:val="fr-FR"/>
        </w:rPr>
        <w:t>judeţ</w:t>
      </w:r>
      <w:proofErr w:type="spellEnd"/>
      <w:r w:rsidRPr="00760216">
        <w:rPr>
          <w:rFonts w:ascii="Arial Narrow" w:hAnsi="Arial Narrow"/>
          <w:spacing w:val="-2"/>
          <w:lang w:val="fr-FR"/>
        </w:rPr>
        <w:t>.</w:t>
      </w:r>
    </w:p>
    <w:p w14:paraId="2DC81141" w14:textId="0D6439F9" w:rsidR="00A1415E" w:rsidRPr="00760216" w:rsidRDefault="00DC38F7"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lastRenderedPageBreak/>
        <w:t>Oficiul</w:t>
      </w:r>
      <w:proofErr w:type="spellEnd"/>
      <w:r w:rsidRPr="00760216">
        <w:rPr>
          <w:rFonts w:ascii="Arial Narrow" w:hAnsi="Arial Narrow"/>
          <w:spacing w:val="-8"/>
          <w:lang w:val="fr-FR"/>
        </w:rPr>
        <w:t xml:space="preserve"> </w:t>
      </w:r>
      <w:proofErr w:type="spellStart"/>
      <w:r w:rsidRPr="00760216">
        <w:rPr>
          <w:rFonts w:ascii="Arial Narrow" w:hAnsi="Arial Narrow"/>
          <w:lang w:val="fr-FR"/>
        </w:rPr>
        <w:t>Naţional</w:t>
      </w:r>
      <w:proofErr w:type="spellEnd"/>
      <w:r w:rsidRPr="00760216">
        <w:rPr>
          <w:rFonts w:ascii="Arial Narrow" w:hAnsi="Arial Narrow"/>
          <w:spacing w:val="-8"/>
          <w:lang w:val="fr-FR"/>
        </w:rPr>
        <w:t xml:space="preserve"> </w:t>
      </w:r>
      <w:r w:rsidRPr="00760216">
        <w:rPr>
          <w:rFonts w:ascii="Arial Narrow" w:hAnsi="Arial Narrow"/>
          <w:lang w:val="fr-FR"/>
        </w:rPr>
        <w:t>al</w:t>
      </w:r>
      <w:r w:rsidRPr="00760216">
        <w:rPr>
          <w:rFonts w:ascii="Arial Narrow" w:hAnsi="Arial Narrow"/>
          <w:spacing w:val="-8"/>
          <w:lang w:val="fr-FR"/>
        </w:rPr>
        <w:t xml:space="preserve"> </w:t>
      </w:r>
      <w:proofErr w:type="spellStart"/>
      <w:r w:rsidRPr="00760216">
        <w:rPr>
          <w:rFonts w:ascii="Arial Narrow" w:hAnsi="Arial Narrow"/>
          <w:lang w:val="fr-FR"/>
        </w:rPr>
        <w:t>Registrului</w:t>
      </w:r>
      <w:proofErr w:type="spellEnd"/>
      <w:r w:rsidRPr="00760216">
        <w:rPr>
          <w:rFonts w:ascii="Arial Narrow" w:hAnsi="Arial Narrow"/>
          <w:spacing w:val="-8"/>
          <w:lang w:val="fr-FR"/>
        </w:rPr>
        <w:t xml:space="preserve"> </w:t>
      </w:r>
      <w:proofErr w:type="spellStart"/>
      <w:r w:rsidRPr="00760216">
        <w:rPr>
          <w:rFonts w:ascii="Arial Narrow" w:hAnsi="Arial Narrow"/>
          <w:lang w:val="fr-FR"/>
        </w:rPr>
        <w:t>Comerţului</w:t>
      </w:r>
      <w:proofErr w:type="spellEnd"/>
      <w:r w:rsidR="009024F0" w:rsidRPr="00760216">
        <w:rPr>
          <w:rFonts w:ascii="Arial Narrow" w:hAnsi="Arial Narrow"/>
          <w:lang w:val="fr-FR"/>
        </w:rPr>
        <w:t xml:space="preserve"> are </w:t>
      </w:r>
      <w:proofErr w:type="spellStart"/>
      <w:r w:rsidR="009024F0" w:rsidRPr="00760216">
        <w:rPr>
          <w:rFonts w:ascii="Arial Narrow" w:hAnsi="Arial Narrow"/>
          <w:lang w:val="fr-FR"/>
        </w:rPr>
        <w:t>atribuțiile</w:t>
      </w:r>
      <w:proofErr w:type="spellEnd"/>
      <w:r w:rsidR="009024F0" w:rsidRPr="00760216">
        <w:rPr>
          <w:rFonts w:ascii="Arial Narrow" w:hAnsi="Arial Narrow"/>
          <w:lang w:val="fr-FR"/>
        </w:rPr>
        <w:t xml:space="preserve"> care </w:t>
      </w:r>
      <w:proofErr w:type="spellStart"/>
      <w:r w:rsidR="009024F0" w:rsidRPr="00760216">
        <w:rPr>
          <w:rFonts w:ascii="Arial Narrow" w:hAnsi="Arial Narrow"/>
          <w:lang w:val="fr-FR"/>
        </w:rPr>
        <w:t>îi</w:t>
      </w:r>
      <w:proofErr w:type="spellEnd"/>
      <w:r w:rsidR="009024F0" w:rsidRPr="00760216">
        <w:rPr>
          <w:rFonts w:ascii="Arial Narrow" w:hAnsi="Arial Narrow"/>
          <w:lang w:val="fr-FR"/>
        </w:rPr>
        <w:t xml:space="preserve"> </w:t>
      </w:r>
      <w:proofErr w:type="spellStart"/>
      <w:r w:rsidR="009024F0" w:rsidRPr="00760216">
        <w:rPr>
          <w:rFonts w:ascii="Arial Narrow" w:hAnsi="Arial Narrow"/>
          <w:lang w:val="fr-FR"/>
        </w:rPr>
        <w:t>revin</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în</w:t>
      </w:r>
      <w:proofErr w:type="spellEnd"/>
      <w:r w:rsidR="007F7C09" w:rsidRPr="00760216">
        <w:rPr>
          <w:rFonts w:ascii="Arial Narrow" w:hAnsi="Arial Narrow"/>
          <w:lang w:val="fr-FR"/>
        </w:rPr>
        <w:t xml:space="preserve"> principal,</w:t>
      </w:r>
      <w:r w:rsidR="009024F0" w:rsidRPr="00760216">
        <w:rPr>
          <w:rFonts w:ascii="Arial Narrow" w:hAnsi="Arial Narrow"/>
          <w:lang w:val="fr-FR"/>
        </w:rPr>
        <w:t xml:space="preserve"> </w:t>
      </w:r>
      <w:proofErr w:type="spellStart"/>
      <w:r w:rsidR="009024F0" w:rsidRPr="00760216">
        <w:rPr>
          <w:rFonts w:ascii="Arial Narrow" w:hAnsi="Arial Narrow"/>
          <w:lang w:val="fr-FR"/>
        </w:rPr>
        <w:t>potrivit</w:t>
      </w:r>
      <w:proofErr w:type="spellEnd"/>
      <w:r w:rsidR="009024F0" w:rsidRPr="00760216">
        <w:rPr>
          <w:rFonts w:ascii="Arial Narrow" w:hAnsi="Arial Narrow"/>
          <w:lang w:val="fr-FR"/>
        </w:rPr>
        <w:t xml:space="preserve"> </w:t>
      </w:r>
      <w:proofErr w:type="spellStart"/>
      <w:r w:rsidR="009024F0" w:rsidRPr="00760216">
        <w:rPr>
          <w:rFonts w:ascii="Arial Narrow" w:hAnsi="Arial Narrow"/>
          <w:lang w:val="fr-FR"/>
        </w:rPr>
        <w:t>dispozițiilor</w:t>
      </w:r>
      <w:proofErr w:type="spellEnd"/>
      <w:r w:rsidR="009024F0" w:rsidRPr="00760216">
        <w:rPr>
          <w:rFonts w:ascii="Arial Narrow" w:hAnsi="Arial Narrow"/>
          <w:lang w:val="fr-FR"/>
        </w:rPr>
        <w:t xml:space="preserve"> </w:t>
      </w:r>
      <w:proofErr w:type="spellStart"/>
      <w:r w:rsidR="009024F0" w:rsidRPr="00760216">
        <w:rPr>
          <w:rFonts w:ascii="Arial Narrow" w:hAnsi="Arial Narrow"/>
          <w:lang w:val="fr-FR"/>
        </w:rPr>
        <w:t>Legii</w:t>
      </w:r>
      <w:proofErr w:type="spellEnd"/>
      <w:r w:rsidR="009024F0" w:rsidRPr="00760216">
        <w:rPr>
          <w:rFonts w:ascii="Arial Narrow" w:hAnsi="Arial Narrow"/>
          <w:lang w:val="fr-FR"/>
        </w:rPr>
        <w:t xml:space="preserve"> </w:t>
      </w:r>
      <w:hyperlink r:id="rId8" w:tgtFrame="_blank" w:history="1">
        <w:r w:rsidR="005B528C" w:rsidRPr="00760216">
          <w:rPr>
            <w:rStyle w:val="Hyperlink"/>
            <w:rFonts w:ascii="Arial Narrow" w:hAnsi="Arial Narrow"/>
            <w:color w:val="auto"/>
            <w:u w:val="none"/>
            <w:lang w:val="fr-FR"/>
          </w:rPr>
          <w:t>nr.</w:t>
        </w:r>
        <w:r w:rsidR="007F7C09" w:rsidRPr="00760216">
          <w:rPr>
            <w:rStyle w:val="Hyperlink"/>
            <w:rFonts w:ascii="Arial Narrow" w:hAnsi="Arial Narrow"/>
            <w:color w:val="auto"/>
            <w:u w:val="none"/>
            <w:lang w:val="fr-FR"/>
          </w:rPr>
          <w:t xml:space="preserve"> </w:t>
        </w:r>
        <w:r w:rsidR="005B528C" w:rsidRPr="00760216">
          <w:rPr>
            <w:rStyle w:val="Hyperlink"/>
            <w:rFonts w:ascii="Arial Narrow" w:hAnsi="Arial Narrow"/>
            <w:color w:val="auto"/>
            <w:u w:val="none"/>
            <w:lang w:val="fr-FR"/>
          </w:rPr>
          <w:t>265/2022</w:t>
        </w:r>
      </w:hyperlink>
      <w:r w:rsidR="005B528C" w:rsidRPr="00760216">
        <w:rPr>
          <w:rFonts w:ascii="Arial Narrow" w:hAnsi="Arial Narrow"/>
          <w:lang w:val="fr-FR"/>
        </w:rPr>
        <w:t> </w:t>
      </w:r>
      <w:proofErr w:type="spellStart"/>
      <w:r w:rsidR="005B528C" w:rsidRPr="00760216">
        <w:rPr>
          <w:rFonts w:ascii="Arial Narrow" w:hAnsi="Arial Narrow"/>
          <w:lang w:val="fr-FR"/>
        </w:rPr>
        <w:t>privind</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registrul</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comerţului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şi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pentru</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modificarea</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şi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completarea</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altor</w:t>
      </w:r>
      <w:proofErr w:type="spellEnd"/>
      <w:r w:rsidR="005B528C" w:rsidRPr="00760216">
        <w:rPr>
          <w:rFonts w:ascii="Arial Narrow" w:hAnsi="Arial Narrow"/>
          <w:lang w:val="fr-FR"/>
        </w:rPr>
        <w:t xml:space="preserve"> acte normative </w:t>
      </w:r>
      <w:proofErr w:type="spellStart"/>
      <w:r w:rsidR="005B528C" w:rsidRPr="00760216">
        <w:rPr>
          <w:rFonts w:ascii="Arial Narrow" w:hAnsi="Arial Narrow"/>
          <w:lang w:val="fr-FR"/>
        </w:rPr>
        <w:t>cu</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incidenţă</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asupra</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înregistrării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în</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registrul</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comerţului</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cu</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modificările</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și</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completările</w:t>
      </w:r>
      <w:proofErr w:type="spellEnd"/>
      <w:r w:rsidR="007F7C09" w:rsidRPr="00760216">
        <w:rPr>
          <w:rFonts w:ascii="Arial Narrow" w:hAnsi="Arial Narrow"/>
          <w:lang w:val="fr-FR"/>
        </w:rPr>
        <w:t xml:space="preserve"> </w:t>
      </w:r>
      <w:proofErr w:type="spellStart"/>
      <w:r w:rsidR="007F7C09" w:rsidRPr="00760216">
        <w:rPr>
          <w:rFonts w:ascii="Arial Narrow" w:hAnsi="Arial Narrow"/>
          <w:lang w:val="fr-FR"/>
        </w:rPr>
        <w:t>ulterioare</w:t>
      </w:r>
      <w:proofErr w:type="spellEnd"/>
      <w:r w:rsidR="007F7C09" w:rsidRPr="00760216">
        <w:rPr>
          <w:rFonts w:ascii="Arial Narrow" w:hAnsi="Arial Narrow"/>
          <w:lang w:val="fr-FR"/>
        </w:rPr>
        <w:t>,</w:t>
      </w:r>
      <w:r w:rsidR="009024F0" w:rsidRPr="00760216">
        <w:rPr>
          <w:rFonts w:ascii="Arial Narrow" w:hAnsi="Arial Narrow"/>
          <w:lang w:val="fr-FR"/>
        </w:rPr>
        <w:t xml:space="preserve"> ale </w:t>
      </w:r>
      <w:hyperlink r:id="rId9" w:tgtFrame="_blank" w:history="1">
        <w:proofErr w:type="spellStart"/>
        <w:r w:rsidR="005B528C" w:rsidRPr="00760216">
          <w:rPr>
            <w:rStyle w:val="Hyperlink"/>
            <w:rFonts w:ascii="Arial Narrow" w:hAnsi="Arial Narrow"/>
            <w:color w:val="auto"/>
            <w:u w:val="none"/>
            <w:lang w:val="fr-FR"/>
          </w:rPr>
          <w:t>Legii</w:t>
        </w:r>
        <w:proofErr w:type="spellEnd"/>
        <w:r w:rsidR="005B528C" w:rsidRPr="00760216">
          <w:rPr>
            <w:rStyle w:val="Hyperlink"/>
            <w:rFonts w:ascii="Arial Narrow" w:hAnsi="Arial Narrow"/>
            <w:color w:val="auto"/>
            <w:u w:val="none"/>
            <w:lang w:val="fr-FR"/>
          </w:rPr>
          <w:t xml:space="preserve"> </w:t>
        </w:r>
        <w:proofErr w:type="spellStart"/>
        <w:r w:rsidR="005B528C" w:rsidRPr="00760216">
          <w:rPr>
            <w:rStyle w:val="Hyperlink"/>
            <w:rFonts w:ascii="Arial Narrow" w:hAnsi="Arial Narrow"/>
            <w:color w:val="auto"/>
            <w:u w:val="none"/>
            <w:lang w:val="fr-FR"/>
          </w:rPr>
          <w:t>societăților</w:t>
        </w:r>
        <w:proofErr w:type="spellEnd"/>
        <w:r w:rsidR="005B528C" w:rsidRPr="00760216">
          <w:rPr>
            <w:rStyle w:val="Hyperlink"/>
            <w:rFonts w:ascii="Arial Narrow" w:hAnsi="Arial Narrow"/>
            <w:color w:val="auto"/>
            <w:u w:val="none"/>
            <w:lang w:val="fr-FR"/>
          </w:rPr>
          <w:t xml:space="preserve"> nr.</w:t>
        </w:r>
        <w:r w:rsidR="007F7C09" w:rsidRPr="00760216">
          <w:rPr>
            <w:rStyle w:val="Hyperlink"/>
            <w:rFonts w:ascii="Arial Narrow" w:hAnsi="Arial Narrow"/>
            <w:color w:val="auto"/>
            <w:u w:val="none"/>
            <w:lang w:val="fr-FR"/>
          </w:rPr>
          <w:t xml:space="preserve"> </w:t>
        </w:r>
        <w:r w:rsidR="005B528C" w:rsidRPr="00760216">
          <w:rPr>
            <w:rStyle w:val="Hyperlink"/>
            <w:rFonts w:ascii="Arial Narrow" w:hAnsi="Arial Narrow"/>
            <w:color w:val="auto"/>
            <w:u w:val="none"/>
            <w:lang w:val="fr-FR"/>
          </w:rPr>
          <w:t>31/1990</w:t>
        </w:r>
      </w:hyperlink>
      <w:r w:rsidR="007F7C09" w:rsidRPr="00760216">
        <w:rPr>
          <w:rStyle w:val="Hyperlink"/>
          <w:rFonts w:ascii="Arial Narrow" w:hAnsi="Arial Narrow"/>
          <w:color w:val="auto"/>
          <w:u w:val="none"/>
          <w:lang w:val="fr-FR"/>
        </w:rPr>
        <w:t>,</w:t>
      </w:r>
      <w:r w:rsidR="005B528C" w:rsidRPr="00760216">
        <w:rPr>
          <w:rFonts w:ascii="Arial Narrow" w:hAnsi="Arial Narrow"/>
          <w:lang w:val="fr-FR"/>
        </w:rPr>
        <w:t xml:space="preserve"> </w:t>
      </w:r>
      <w:proofErr w:type="spellStart"/>
      <w:r w:rsidR="005B528C" w:rsidRPr="00760216">
        <w:rPr>
          <w:rFonts w:ascii="Arial Narrow" w:hAnsi="Arial Narrow"/>
          <w:lang w:val="fr-FR"/>
        </w:rPr>
        <w:t>republicată</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cu</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modificările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şi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completările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ulterioare</w:t>
      </w:r>
      <w:proofErr w:type="spellEnd"/>
      <w:r w:rsidR="007F7C09" w:rsidRPr="00760216">
        <w:rPr>
          <w:rFonts w:ascii="Arial Narrow" w:hAnsi="Arial Narrow"/>
          <w:lang w:val="fr-FR"/>
        </w:rPr>
        <w:t>,</w:t>
      </w:r>
      <w:r w:rsidR="009024F0" w:rsidRPr="00760216">
        <w:rPr>
          <w:rFonts w:ascii="Arial Narrow" w:hAnsi="Arial Narrow"/>
          <w:lang w:val="fr-FR"/>
        </w:rPr>
        <w:t xml:space="preserve"> </w:t>
      </w:r>
      <w:r w:rsidR="007F7C09" w:rsidRPr="00760216">
        <w:rPr>
          <w:rFonts w:ascii="Arial Narrow" w:hAnsi="Arial Narrow"/>
          <w:lang w:val="fr-FR"/>
        </w:rPr>
        <w:t xml:space="preserve">ale </w:t>
      </w:r>
      <w:hyperlink r:id="rId10" w:tgtFrame="_blank" w:history="1">
        <w:r w:rsidR="00F2285F" w:rsidRPr="00760216">
          <w:rPr>
            <w:rStyle w:val="Hyperlink"/>
            <w:rFonts w:ascii="Arial Narrow" w:hAnsi="Arial Narrow"/>
            <w:color w:val="auto"/>
            <w:u w:val="none"/>
            <w:lang w:val="fr-FR"/>
          </w:rPr>
          <w:t>O.U.G. nr.</w:t>
        </w:r>
        <w:r w:rsidR="007F7C09" w:rsidRPr="00760216">
          <w:rPr>
            <w:rStyle w:val="Hyperlink"/>
            <w:rFonts w:ascii="Arial Narrow" w:hAnsi="Arial Narrow"/>
            <w:color w:val="auto"/>
            <w:u w:val="none"/>
            <w:lang w:val="fr-FR"/>
          </w:rPr>
          <w:t xml:space="preserve"> </w:t>
        </w:r>
        <w:r w:rsidR="00F2285F" w:rsidRPr="00760216">
          <w:rPr>
            <w:rStyle w:val="Hyperlink"/>
            <w:rFonts w:ascii="Arial Narrow" w:hAnsi="Arial Narrow"/>
            <w:color w:val="auto"/>
            <w:u w:val="none"/>
            <w:lang w:val="fr-FR"/>
          </w:rPr>
          <w:t>44/2008</w:t>
        </w:r>
      </w:hyperlink>
      <w:r w:rsidR="00F2285F" w:rsidRPr="00760216">
        <w:rPr>
          <w:rFonts w:ascii="Arial Narrow" w:hAnsi="Arial Narrow"/>
          <w:lang w:val="fr-FR"/>
        </w:rPr>
        <w:t> </w:t>
      </w:r>
      <w:proofErr w:type="spellStart"/>
      <w:r w:rsidR="00F2285F" w:rsidRPr="00760216">
        <w:rPr>
          <w:rFonts w:ascii="Arial Narrow" w:hAnsi="Arial Narrow"/>
          <w:lang w:val="fr-FR"/>
        </w:rPr>
        <w:t>privind</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desfăşurarea</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activităţilor</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economice</w:t>
      </w:r>
      <w:proofErr w:type="spellEnd"/>
      <w:r w:rsidR="00F2285F" w:rsidRPr="00760216">
        <w:rPr>
          <w:rFonts w:ascii="Arial Narrow" w:hAnsi="Arial Narrow"/>
          <w:lang w:val="fr-FR"/>
        </w:rPr>
        <w:t xml:space="preserve"> de </w:t>
      </w:r>
      <w:proofErr w:type="spellStart"/>
      <w:r w:rsidR="00F2285F" w:rsidRPr="00760216">
        <w:rPr>
          <w:rFonts w:ascii="Arial Narrow" w:hAnsi="Arial Narrow"/>
          <w:lang w:val="fr-FR"/>
        </w:rPr>
        <w:t>către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persoanele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fizice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autorizate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întreprinderile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individuale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şi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întreprinderile</w:t>
      </w:r>
      <w:proofErr w:type="spellEnd"/>
      <w:r w:rsidR="00F2285F" w:rsidRPr="00760216">
        <w:rPr>
          <w:rFonts w:ascii="Arial Narrow" w:hAnsi="Arial Narrow"/>
          <w:lang w:val="fr-FR"/>
        </w:rPr>
        <w:t xml:space="preserve"> familiale, </w:t>
      </w:r>
      <w:proofErr w:type="spellStart"/>
      <w:r w:rsidR="00F2285F" w:rsidRPr="00760216">
        <w:rPr>
          <w:rFonts w:ascii="Arial Narrow" w:hAnsi="Arial Narrow"/>
          <w:lang w:val="fr-FR"/>
        </w:rPr>
        <w:t>cu</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modificările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și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completările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ulterioare</w:t>
      </w:r>
      <w:proofErr w:type="spellEnd"/>
      <w:r w:rsidR="007F7C09" w:rsidRPr="00760216">
        <w:rPr>
          <w:rFonts w:ascii="Arial Narrow" w:hAnsi="Arial Narrow"/>
          <w:lang w:val="ro-RO"/>
        </w:rPr>
        <w:t>,</w:t>
      </w:r>
      <w:r w:rsidR="009024F0" w:rsidRPr="00760216">
        <w:rPr>
          <w:rFonts w:ascii="Arial Narrow" w:hAnsi="Arial Narrow"/>
          <w:lang w:val="fr-FR"/>
        </w:rPr>
        <w:t xml:space="preserve"> ale </w:t>
      </w:r>
      <w:hyperlink r:id="rId11" w:tooltip="Open this document with ReadSpeaker docReader" w:history="1">
        <w:r w:rsidR="005B528C" w:rsidRPr="00760216">
          <w:rPr>
            <w:rStyle w:val="Hyperlink"/>
            <w:rFonts w:ascii="Arial Narrow" w:hAnsi="Arial Narrow"/>
            <w:color w:val="auto"/>
            <w:u w:val="none"/>
            <w:lang w:val="fr-FR"/>
          </w:rPr>
          <w:t> </w:t>
        </w:r>
        <w:proofErr w:type="spellStart"/>
      </w:hyperlink>
      <w:hyperlink r:id="rId12" w:tgtFrame="_blank" w:history="1">
        <w:r w:rsidR="005B528C" w:rsidRPr="00760216">
          <w:rPr>
            <w:rStyle w:val="Hyperlink"/>
            <w:rFonts w:ascii="Arial Narrow" w:hAnsi="Arial Narrow"/>
            <w:color w:val="auto"/>
            <w:u w:val="none"/>
            <w:lang w:val="fr-FR"/>
          </w:rPr>
          <w:t>Leg</w:t>
        </w:r>
        <w:r w:rsidRPr="00760216">
          <w:rPr>
            <w:rStyle w:val="Hyperlink"/>
            <w:rFonts w:ascii="Arial Narrow" w:hAnsi="Arial Narrow"/>
            <w:color w:val="auto"/>
            <w:u w:val="none"/>
            <w:lang w:val="fr-FR"/>
          </w:rPr>
          <w:t>ii</w:t>
        </w:r>
        <w:proofErr w:type="spellEnd"/>
        <w:r w:rsidR="005B528C" w:rsidRPr="00760216">
          <w:rPr>
            <w:rStyle w:val="Hyperlink"/>
            <w:rFonts w:ascii="Arial Narrow" w:hAnsi="Arial Narrow"/>
            <w:color w:val="auto"/>
            <w:u w:val="none"/>
            <w:lang w:val="fr-FR"/>
          </w:rPr>
          <w:t xml:space="preserve"> nr.</w:t>
        </w:r>
        <w:r w:rsidR="007F7C09" w:rsidRPr="00760216">
          <w:rPr>
            <w:rStyle w:val="Hyperlink"/>
            <w:rFonts w:ascii="Arial Narrow" w:hAnsi="Arial Narrow"/>
            <w:color w:val="auto"/>
            <w:u w:val="none"/>
            <w:lang w:val="fr-FR"/>
          </w:rPr>
          <w:t xml:space="preserve"> </w:t>
        </w:r>
        <w:r w:rsidR="005B528C" w:rsidRPr="00760216">
          <w:rPr>
            <w:rStyle w:val="Hyperlink"/>
            <w:rFonts w:ascii="Arial Narrow" w:hAnsi="Arial Narrow"/>
            <w:color w:val="auto"/>
            <w:u w:val="none"/>
            <w:lang w:val="fr-FR"/>
          </w:rPr>
          <w:t>85/2014</w:t>
        </w:r>
      </w:hyperlink>
      <w:r w:rsidR="005B528C" w:rsidRPr="00760216">
        <w:rPr>
          <w:rFonts w:ascii="Arial Narrow" w:hAnsi="Arial Narrow"/>
          <w:lang w:val="fr-FR"/>
        </w:rPr>
        <w:t> </w:t>
      </w:r>
      <w:proofErr w:type="spellStart"/>
      <w:r w:rsidR="005B528C" w:rsidRPr="00760216">
        <w:rPr>
          <w:rFonts w:ascii="Arial Narrow" w:hAnsi="Arial Narrow"/>
          <w:lang w:val="fr-FR"/>
        </w:rPr>
        <w:t>privind</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procedurile</w:t>
      </w:r>
      <w:proofErr w:type="spellEnd"/>
      <w:r w:rsidR="005B528C" w:rsidRPr="00760216">
        <w:rPr>
          <w:rFonts w:ascii="Arial Narrow" w:hAnsi="Arial Narrow"/>
          <w:lang w:val="fr-FR"/>
        </w:rPr>
        <w:t xml:space="preserve"> de </w:t>
      </w:r>
      <w:proofErr w:type="spellStart"/>
      <w:r w:rsidR="005B528C" w:rsidRPr="00760216">
        <w:rPr>
          <w:rFonts w:ascii="Arial Narrow" w:hAnsi="Arial Narrow"/>
          <w:lang w:val="fr-FR"/>
        </w:rPr>
        <w:t>prevenire</w:t>
      </w:r>
      <w:proofErr w:type="spellEnd"/>
      <w:r w:rsidR="005B528C" w:rsidRPr="00760216">
        <w:rPr>
          <w:rFonts w:ascii="Arial Narrow" w:hAnsi="Arial Narrow"/>
          <w:lang w:val="fr-FR"/>
        </w:rPr>
        <w:t xml:space="preserve"> a </w:t>
      </w:r>
      <w:proofErr w:type="spellStart"/>
      <w:r w:rsidR="005B528C" w:rsidRPr="00760216">
        <w:rPr>
          <w:rFonts w:ascii="Arial Narrow" w:hAnsi="Arial Narrow"/>
          <w:lang w:val="fr-FR"/>
        </w:rPr>
        <w:t>insolvenţei</w:t>
      </w:r>
      <w:proofErr w:type="spellEnd"/>
      <w:r w:rsidR="005B528C" w:rsidRPr="00760216">
        <w:rPr>
          <w:rFonts w:ascii="Arial Narrow" w:hAnsi="Arial Narrow"/>
          <w:lang w:val="fr-FR"/>
        </w:rPr>
        <w:t> </w:t>
      </w:r>
      <w:proofErr w:type="spellStart"/>
      <w:r w:rsidR="005B528C" w:rsidRPr="00760216">
        <w:rPr>
          <w:rFonts w:ascii="Arial Narrow" w:hAnsi="Arial Narrow"/>
          <w:lang w:val="fr-FR"/>
        </w:rPr>
        <w:t>şi</w:t>
      </w:r>
      <w:proofErr w:type="spellEnd"/>
      <w:r w:rsidR="005B528C" w:rsidRPr="00760216">
        <w:rPr>
          <w:rFonts w:ascii="Arial Narrow" w:hAnsi="Arial Narrow"/>
          <w:lang w:val="fr-FR"/>
        </w:rPr>
        <w:t xml:space="preserve"> de </w:t>
      </w:r>
      <w:proofErr w:type="spellStart"/>
      <w:r w:rsidR="005B528C" w:rsidRPr="00760216">
        <w:rPr>
          <w:rFonts w:ascii="Arial Narrow" w:hAnsi="Arial Narrow"/>
          <w:lang w:val="fr-FR"/>
        </w:rPr>
        <w:t>insolvenţă</w:t>
      </w:r>
      <w:proofErr w:type="spellEnd"/>
      <w:r w:rsidR="005B528C" w:rsidRPr="00760216">
        <w:rPr>
          <w:rFonts w:ascii="Arial Narrow" w:hAnsi="Arial Narrow"/>
          <w:lang w:val="fr-FR"/>
        </w:rPr>
        <w:t>, </w:t>
      </w:r>
      <w:proofErr w:type="spellStart"/>
      <w:r w:rsidR="005B528C" w:rsidRPr="00760216">
        <w:rPr>
          <w:rFonts w:ascii="Arial Narrow" w:hAnsi="Arial Narrow"/>
          <w:lang w:val="fr-FR"/>
        </w:rPr>
        <w:t>cu</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modificările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și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completările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ulterioare</w:t>
      </w:r>
      <w:proofErr w:type="spellEnd"/>
      <w:r w:rsidR="007F7C09" w:rsidRPr="00760216">
        <w:rPr>
          <w:rFonts w:ascii="Arial Narrow" w:hAnsi="Arial Narrow"/>
          <w:lang w:val="fr-FR"/>
        </w:rPr>
        <w:t>,</w:t>
      </w:r>
      <w:r w:rsidR="009024F0" w:rsidRPr="00760216">
        <w:rPr>
          <w:rFonts w:ascii="Arial Narrow" w:hAnsi="Arial Narrow"/>
          <w:lang w:val="fr-FR"/>
        </w:rPr>
        <w:t xml:space="preserve"> ale </w:t>
      </w:r>
      <w:hyperlink r:id="rId13" w:tooltip="Open this document with ReadSpeaker docReader" w:history="1">
        <w:r w:rsidR="005B528C" w:rsidRPr="00760216">
          <w:rPr>
            <w:rStyle w:val="Hyperlink"/>
            <w:rFonts w:ascii="Arial Narrow" w:hAnsi="Arial Narrow"/>
            <w:color w:val="auto"/>
            <w:u w:val="none"/>
            <w:lang w:val="fr-FR"/>
          </w:rPr>
          <w:t> </w:t>
        </w:r>
        <w:proofErr w:type="spellStart"/>
      </w:hyperlink>
      <w:hyperlink r:id="rId14" w:tgtFrame="_blank" w:history="1">
        <w:r w:rsidR="005B528C" w:rsidRPr="00760216">
          <w:rPr>
            <w:rStyle w:val="Hyperlink"/>
            <w:rFonts w:ascii="Arial Narrow" w:hAnsi="Arial Narrow"/>
            <w:color w:val="auto"/>
            <w:u w:val="none"/>
            <w:lang w:val="fr-FR"/>
          </w:rPr>
          <w:t>Legii</w:t>
        </w:r>
        <w:proofErr w:type="spellEnd"/>
        <w:r w:rsidR="005B528C" w:rsidRPr="00760216">
          <w:rPr>
            <w:rStyle w:val="Hyperlink"/>
            <w:rFonts w:ascii="Arial Narrow" w:hAnsi="Arial Narrow"/>
            <w:color w:val="auto"/>
            <w:u w:val="none"/>
            <w:lang w:val="fr-FR"/>
          </w:rPr>
          <w:t xml:space="preserve"> nr.</w:t>
        </w:r>
        <w:r w:rsidR="007F7C09" w:rsidRPr="00760216">
          <w:rPr>
            <w:rStyle w:val="Hyperlink"/>
            <w:rFonts w:ascii="Arial Narrow" w:hAnsi="Arial Narrow"/>
            <w:color w:val="auto"/>
            <w:u w:val="none"/>
            <w:lang w:val="fr-FR"/>
          </w:rPr>
          <w:t xml:space="preserve"> </w:t>
        </w:r>
        <w:r w:rsidR="005B528C" w:rsidRPr="00760216">
          <w:rPr>
            <w:rStyle w:val="Hyperlink"/>
            <w:rFonts w:ascii="Arial Narrow" w:hAnsi="Arial Narrow"/>
            <w:color w:val="auto"/>
            <w:u w:val="none"/>
            <w:lang w:val="fr-FR"/>
          </w:rPr>
          <w:t>151/2015</w:t>
        </w:r>
      </w:hyperlink>
      <w:r w:rsidR="005B528C" w:rsidRPr="00760216">
        <w:rPr>
          <w:rFonts w:ascii="Arial Narrow" w:hAnsi="Arial Narrow"/>
          <w:lang w:val="fr-FR"/>
        </w:rPr>
        <w:t> </w:t>
      </w:r>
      <w:proofErr w:type="spellStart"/>
      <w:r w:rsidR="005B528C" w:rsidRPr="00760216">
        <w:rPr>
          <w:rFonts w:ascii="Arial Narrow" w:hAnsi="Arial Narrow"/>
          <w:lang w:val="fr-FR"/>
        </w:rPr>
        <w:t>privind</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procedura</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insolvenţei</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persoanelor</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fizice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cu</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modificările</w:t>
      </w:r>
      <w:proofErr w:type="spellEnd"/>
      <w:r w:rsidR="005B528C" w:rsidRPr="00760216">
        <w:rPr>
          <w:rFonts w:ascii="Arial Narrow" w:hAnsi="Arial Narrow"/>
          <w:lang w:val="fr-FR"/>
        </w:rPr>
        <w:t xml:space="preserve"> </w:t>
      </w:r>
      <w:proofErr w:type="spellStart"/>
      <w:r w:rsidR="005B528C" w:rsidRPr="00760216">
        <w:rPr>
          <w:rFonts w:ascii="Arial Narrow" w:hAnsi="Arial Narrow"/>
          <w:lang w:val="fr-FR"/>
        </w:rPr>
        <w:t>ulterioare</w:t>
      </w:r>
      <w:proofErr w:type="spellEnd"/>
      <w:r w:rsidR="007F7C09" w:rsidRPr="00760216">
        <w:rPr>
          <w:rFonts w:ascii="Arial Narrow" w:hAnsi="Arial Narrow"/>
          <w:lang w:val="fr-FR"/>
        </w:rPr>
        <w:t>,</w:t>
      </w:r>
      <w:r w:rsidR="00A1415E" w:rsidRPr="00760216">
        <w:rPr>
          <w:rFonts w:ascii="Arial Narrow" w:hAnsi="Arial Narrow"/>
          <w:lang w:val="fr-FR"/>
        </w:rPr>
        <w:t xml:space="preserve"> ale </w:t>
      </w:r>
      <w:proofErr w:type="spellStart"/>
      <w:r w:rsidR="00A1415E" w:rsidRPr="00760216">
        <w:rPr>
          <w:rFonts w:ascii="Arial Narrow" w:hAnsi="Arial Narrow"/>
          <w:lang w:val="fr-FR"/>
        </w:rPr>
        <w:t>Legii</w:t>
      </w:r>
      <w:proofErr w:type="spellEnd"/>
      <w:r w:rsidR="00A1415E" w:rsidRPr="00760216">
        <w:rPr>
          <w:rFonts w:ascii="Arial Narrow" w:hAnsi="Arial Narrow"/>
          <w:spacing w:val="-16"/>
          <w:lang w:val="fr-FR"/>
        </w:rPr>
        <w:t xml:space="preserve"> </w:t>
      </w:r>
      <w:r w:rsidR="00A1415E" w:rsidRPr="00760216">
        <w:rPr>
          <w:rFonts w:ascii="Arial Narrow" w:hAnsi="Arial Narrow"/>
          <w:lang w:val="fr-FR"/>
        </w:rPr>
        <w:t>nr.</w:t>
      </w:r>
      <w:r w:rsidR="007F7C09" w:rsidRPr="00760216">
        <w:rPr>
          <w:rFonts w:ascii="Arial Narrow" w:hAnsi="Arial Narrow"/>
          <w:lang w:val="fr-FR"/>
        </w:rPr>
        <w:t xml:space="preserve"> </w:t>
      </w:r>
      <w:r w:rsidR="00A1415E" w:rsidRPr="00760216">
        <w:rPr>
          <w:rFonts w:ascii="Arial Narrow" w:hAnsi="Arial Narrow"/>
          <w:lang w:val="fr-FR"/>
        </w:rPr>
        <w:t xml:space="preserve">129/2019 </w:t>
      </w:r>
      <w:proofErr w:type="spellStart"/>
      <w:r w:rsidR="00A1415E" w:rsidRPr="00760216">
        <w:rPr>
          <w:rFonts w:ascii="Arial Narrow" w:hAnsi="Arial Narrow"/>
          <w:lang w:val="fr-FR"/>
        </w:rPr>
        <w:t>pentru</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prevenirea</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şi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combaterea</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spălării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banilor</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şi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finanţării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terorismului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precum</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şi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pentru</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modificarea</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şi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completarea</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unor</w:t>
      </w:r>
      <w:proofErr w:type="spellEnd"/>
      <w:r w:rsidR="00A1415E" w:rsidRPr="00760216">
        <w:rPr>
          <w:rFonts w:ascii="Arial Narrow" w:hAnsi="Arial Narrow"/>
          <w:lang w:val="fr-FR"/>
        </w:rPr>
        <w:t xml:space="preserve"> acte normative, </w:t>
      </w:r>
      <w:proofErr w:type="spellStart"/>
      <w:r w:rsidR="00A1415E" w:rsidRPr="00760216">
        <w:rPr>
          <w:rFonts w:ascii="Arial Narrow" w:hAnsi="Arial Narrow"/>
          <w:lang w:val="fr-FR"/>
        </w:rPr>
        <w:t>cu</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modificările</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și</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completările</w:t>
      </w:r>
      <w:proofErr w:type="spellEnd"/>
      <w:r w:rsidR="00A1415E" w:rsidRPr="00760216">
        <w:rPr>
          <w:rFonts w:ascii="Arial Narrow" w:hAnsi="Arial Narrow"/>
          <w:lang w:val="fr-FR"/>
        </w:rPr>
        <w:t xml:space="preserve"> </w:t>
      </w:r>
      <w:proofErr w:type="spellStart"/>
      <w:r w:rsidR="00A1415E" w:rsidRPr="00760216">
        <w:rPr>
          <w:rFonts w:ascii="Arial Narrow" w:hAnsi="Arial Narrow"/>
          <w:lang w:val="fr-FR"/>
        </w:rPr>
        <w:t>ulterioare</w:t>
      </w:r>
      <w:proofErr w:type="spellEnd"/>
      <w:r w:rsidR="00A1415E" w:rsidRPr="00760216">
        <w:rPr>
          <w:rFonts w:ascii="Arial Narrow" w:hAnsi="Arial Narrow"/>
          <w:lang w:val="fr-FR"/>
        </w:rPr>
        <w:t>.</w:t>
      </w:r>
    </w:p>
    <w:p w14:paraId="05E75EFE" w14:textId="1152FE8F" w:rsidR="009024F0" w:rsidRPr="00760216" w:rsidRDefault="009024F0"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t>Principalele</w:t>
      </w:r>
      <w:proofErr w:type="spellEnd"/>
      <w:r w:rsidRPr="00760216">
        <w:rPr>
          <w:rFonts w:ascii="Arial Narrow" w:hAnsi="Arial Narrow"/>
          <w:lang w:val="fr-FR"/>
        </w:rPr>
        <w:t xml:space="preserve"> </w:t>
      </w:r>
      <w:proofErr w:type="spellStart"/>
      <w:r w:rsidRPr="00760216">
        <w:rPr>
          <w:rFonts w:ascii="Arial Narrow" w:hAnsi="Arial Narrow"/>
          <w:lang w:val="fr-FR"/>
        </w:rPr>
        <w:t>funcții</w:t>
      </w:r>
      <w:proofErr w:type="spellEnd"/>
      <w:r w:rsidRPr="00760216">
        <w:rPr>
          <w:rFonts w:ascii="Arial Narrow" w:hAnsi="Arial Narrow"/>
          <w:lang w:val="fr-FR"/>
        </w:rPr>
        <w:t xml:space="preserve"> ale </w:t>
      </w:r>
      <w:proofErr w:type="spellStart"/>
      <w:r w:rsidRPr="00760216">
        <w:rPr>
          <w:rFonts w:ascii="Arial Narrow" w:hAnsi="Arial Narrow"/>
          <w:lang w:val="fr-FR"/>
        </w:rPr>
        <w:t>Oficiului</w:t>
      </w:r>
      <w:proofErr w:type="spellEnd"/>
      <w:r w:rsidRPr="00760216">
        <w:rPr>
          <w:rFonts w:ascii="Arial Narrow" w:hAnsi="Arial Narrow"/>
          <w:lang w:val="fr-FR"/>
        </w:rPr>
        <w:t xml:space="preserve"> National al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Comerțului</w:t>
      </w:r>
      <w:proofErr w:type="spellEnd"/>
      <w:r w:rsidRPr="00760216">
        <w:rPr>
          <w:rFonts w:ascii="Arial Narrow" w:hAnsi="Arial Narrow"/>
          <w:lang w:val="fr-FR"/>
        </w:rPr>
        <w:t xml:space="preserve"> </w:t>
      </w:r>
      <w:proofErr w:type="spellStart"/>
      <w:r w:rsidRPr="00760216">
        <w:rPr>
          <w:rFonts w:ascii="Arial Narrow" w:hAnsi="Arial Narrow"/>
          <w:lang w:val="fr-FR"/>
        </w:rPr>
        <w:t>și</w:t>
      </w:r>
      <w:proofErr w:type="spellEnd"/>
      <w:r w:rsidRPr="00760216">
        <w:rPr>
          <w:rFonts w:ascii="Arial Narrow" w:hAnsi="Arial Narrow"/>
          <w:lang w:val="fr-FR"/>
        </w:rPr>
        <w:t xml:space="preserve"> ale </w:t>
      </w:r>
      <w:proofErr w:type="spellStart"/>
      <w:r w:rsidR="007F7C09" w:rsidRPr="00760216">
        <w:rPr>
          <w:rFonts w:ascii="Arial Narrow" w:hAnsi="Arial Narrow"/>
          <w:lang w:val="fr-FR"/>
        </w:rPr>
        <w:t>o</w:t>
      </w:r>
      <w:r w:rsidRPr="00760216">
        <w:rPr>
          <w:rFonts w:ascii="Arial Narrow" w:hAnsi="Arial Narrow"/>
          <w:lang w:val="fr-FR"/>
        </w:rPr>
        <w:t>ficiilor</w:t>
      </w:r>
      <w:proofErr w:type="spellEnd"/>
      <w:r w:rsidRPr="00760216">
        <w:rPr>
          <w:rFonts w:ascii="Arial Narrow" w:hAnsi="Arial Narrow"/>
          <w:lang w:val="fr-FR"/>
        </w:rPr>
        <w:t xml:space="preserve"> </w:t>
      </w:r>
      <w:proofErr w:type="spellStart"/>
      <w:r w:rsidR="007F7C09" w:rsidRPr="00760216">
        <w:rPr>
          <w:rFonts w:ascii="Arial Narrow" w:hAnsi="Arial Narrow"/>
          <w:lang w:val="fr-FR"/>
        </w:rPr>
        <w:t>r</w:t>
      </w:r>
      <w:r w:rsidRPr="00760216">
        <w:rPr>
          <w:rFonts w:ascii="Arial Narrow" w:hAnsi="Arial Narrow"/>
          <w:lang w:val="fr-FR"/>
        </w:rPr>
        <w:t>egistrului</w:t>
      </w:r>
      <w:proofErr w:type="spellEnd"/>
      <w:r w:rsidRPr="00760216">
        <w:rPr>
          <w:rFonts w:ascii="Arial Narrow" w:hAnsi="Arial Narrow"/>
          <w:lang w:val="fr-FR"/>
        </w:rPr>
        <w:t xml:space="preserve"> </w:t>
      </w:r>
      <w:proofErr w:type="spellStart"/>
      <w:r w:rsidR="007F7C09" w:rsidRPr="00760216">
        <w:rPr>
          <w:rFonts w:ascii="Arial Narrow" w:hAnsi="Arial Narrow"/>
          <w:lang w:val="fr-FR"/>
        </w:rPr>
        <w:t>c</w:t>
      </w:r>
      <w:r w:rsidRPr="00760216">
        <w:rPr>
          <w:rFonts w:ascii="Arial Narrow" w:hAnsi="Arial Narrow"/>
          <w:lang w:val="fr-FR"/>
        </w:rPr>
        <w:t>omerțului</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lângă</w:t>
      </w:r>
      <w:proofErr w:type="spellEnd"/>
      <w:r w:rsidRPr="00760216">
        <w:rPr>
          <w:rFonts w:ascii="Arial Narrow" w:hAnsi="Arial Narrow"/>
          <w:lang w:val="fr-FR"/>
        </w:rPr>
        <w:t xml:space="preserve"> </w:t>
      </w:r>
      <w:proofErr w:type="spellStart"/>
      <w:r w:rsidR="007F7C09" w:rsidRPr="00760216">
        <w:rPr>
          <w:rFonts w:ascii="Arial Narrow" w:hAnsi="Arial Narrow"/>
          <w:lang w:val="fr-FR"/>
        </w:rPr>
        <w:t>t</w:t>
      </w:r>
      <w:r w:rsidRPr="00760216">
        <w:rPr>
          <w:rFonts w:ascii="Arial Narrow" w:hAnsi="Arial Narrow"/>
          <w:lang w:val="fr-FR"/>
        </w:rPr>
        <w:t>ribunale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conformitate</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dispozițiile</w:t>
      </w:r>
      <w:proofErr w:type="spellEnd"/>
      <w:r w:rsidRPr="00760216">
        <w:rPr>
          <w:rFonts w:ascii="Arial Narrow" w:hAnsi="Arial Narrow"/>
          <w:lang w:val="fr-FR"/>
        </w:rPr>
        <w:t xml:space="preserve"> </w:t>
      </w:r>
      <w:proofErr w:type="spellStart"/>
      <w:r w:rsidR="00F2285F" w:rsidRPr="00760216">
        <w:rPr>
          <w:rFonts w:ascii="Arial Narrow" w:hAnsi="Arial Narrow"/>
          <w:lang w:val="fr-FR"/>
        </w:rPr>
        <w:t>Legii</w:t>
      </w:r>
      <w:proofErr w:type="spellEnd"/>
      <w:r w:rsidR="00F2285F" w:rsidRPr="00760216">
        <w:rPr>
          <w:rFonts w:ascii="Arial Narrow" w:hAnsi="Arial Narrow"/>
          <w:lang w:val="fr-FR"/>
        </w:rPr>
        <w:t xml:space="preserve"> </w:t>
      </w:r>
      <w:hyperlink r:id="rId15" w:tgtFrame="_blank" w:history="1">
        <w:r w:rsidR="00F2285F" w:rsidRPr="00760216">
          <w:rPr>
            <w:rStyle w:val="Hyperlink"/>
            <w:rFonts w:ascii="Arial Narrow" w:hAnsi="Arial Narrow"/>
            <w:color w:val="auto"/>
            <w:u w:val="none"/>
            <w:lang w:val="fr-FR"/>
          </w:rPr>
          <w:t>nr.</w:t>
        </w:r>
        <w:r w:rsidR="007F7C09" w:rsidRPr="00760216">
          <w:rPr>
            <w:rStyle w:val="Hyperlink"/>
            <w:rFonts w:ascii="Arial Narrow" w:hAnsi="Arial Narrow"/>
            <w:color w:val="auto"/>
            <w:u w:val="none"/>
            <w:lang w:val="fr-FR"/>
          </w:rPr>
          <w:t xml:space="preserve"> </w:t>
        </w:r>
        <w:r w:rsidR="00F2285F" w:rsidRPr="00760216">
          <w:rPr>
            <w:rStyle w:val="Hyperlink"/>
            <w:rFonts w:ascii="Arial Narrow" w:hAnsi="Arial Narrow"/>
            <w:color w:val="auto"/>
            <w:u w:val="none"/>
            <w:lang w:val="fr-FR"/>
          </w:rPr>
          <w:t>265/2022</w:t>
        </w:r>
      </w:hyperlink>
      <w:r w:rsidR="00F2285F" w:rsidRPr="00760216">
        <w:rPr>
          <w:rFonts w:ascii="Arial Narrow" w:hAnsi="Arial Narrow"/>
          <w:lang w:val="fr-FR"/>
        </w:rPr>
        <w:t xml:space="preserve"> </w:t>
      </w:r>
      <w:proofErr w:type="spellStart"/>
      <w:r w:rsidR="00F2285F" w:rsidRPr="00760216">
        <w:rPr>
          <w:rFonts w:ascii="Arial Narrow" w:hAnsi="Arial Narrow"/>
          <w:lang w:val="fr-FR"/>
        </w:rPr>
        <w:t>privind</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registrul</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comerţului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şi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pentru</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modificarea</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şi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completarea</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altor</w:t>
      </w:r>
      <w:proofErr w:type="spellEnd"/>
      <w:r w:rsidR="00F2285F" w:rsidRPr="00760216">
        <w:rPr>
          <w:rFonts w:ascii="Arial Narrow" w:hAnsi="Arial Narrow"/>
          <w:lang w:val="fr-FR"/>
        </w:rPr>
        <w:t xml:space="preserve"> acte normative </w:t>
      </w:r>
      <w:proofErr w:type="spellStart"/>
      <w:r w:rsidR="00F2285F" w:rsidRPr="00760216">
        <w:rPr>
          <w:rFonts w:ascii="Arial Narrow" w:hAnsi="Arial Narrow"/>
          <w:lang w:val="fr-FR"/>
        </w:rPr>
        <w:t>cu</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incidenţă</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asupra</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înregistrării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în</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registrul</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comerţului</w:t>
      </w:r>
      <w:proofErr w:type="spellEnd"/>
      <w:r w:rsidR="00F2285F" w:rsidRPr="00760216">
        <w:rPr>
          <w:rFonts w:ascii="Arial Narrow" w:hAnsi="Arial Narrow"/>
          <w:lang w:val="fr-FR"/>
        </w:rPr>
        <w:t>,</w:t>
      </w:r>
      <w:r w:rsidR="00975CD8" w:rsidRPr="00760216">
        <w:rPr>
          <w:rFonts w:ascii="Arial Narrow" w:hAnsi="Arial Narrow"/>
          <w:lang w:val="fr-FR"/>
        </w:rPr>
        <w:t xml:space="preserve"> </w:t>
      </w:r>
      <w:proofErr w:type="spellStart"/>
      <w:r w:rsidR="00975CD8" w:rsidRPr="00760216">
        <w:rPr>
          <w:rFonts w:ascii="Arial Narrow" w:hAnsi="Arial Narrow"/>
          <w:lang w:val="fr-FR"/>
        </w:rPr>
        <w:t>cu</w:t>
      </w:r>
      <w:proofErr w:type="spellEnd"/>
      <w:r w:rsidR="00975CD8" w:rsidRPr="00760216">
        <w:rPr>
          <w:rFonts w:ascii="Arial Narrow" w:hAnsi="Arial Narrow"/>
          <w:lang w:val="fr-FR"/>
        </w:rPr>
        <w:t xml:space="preserve"> </w:t>
      </w:r>
      <w:proofErr w:type="spellStart"/>
      <w:r w:rsidR="00975CD8" w:rsidRPr="00760216">
        <w:rPr>
          <w:rFonts w:ascii="Arial Narrow" w:hAnsi="Arial Narrow"/>
          <w:lang w:val="fr-FR"/>
        </w:rPr>
        <w:t>modificările</w:t>
      </w:r>
      <w:proofErr w:type="spellEnd"/>
      <w:r w:rsidR="00975CD8" w:rsidRPr="00760216">
        <w:rPr>
          <w:rFonts w:ascii="Arial Narrow" w:hAnsi="Arial Narrow"/>
          <w:lang w:val="fr-FR"/>
        </w:rPr>
        <w:t xml:space="preserve"> </w:t>
      </w:r>
      <w:proofErr w:type="spellStart"/>
      <w:r w:rsidR="00975CD8" w:rsidRPr="00760216">
        <w:rPr>
          <w:rFonts w:ascii="Arial Narrow" w:hAnsi="Arial Narrow"/>
          <w:lang w:val="fr-FR"/>
        </w:rPr>
        <w:t>și</w:t>
      </w:r>
      <w:proofErr w:type="spellEnd"/>
      <w:r w:rsidR="00975CD8" w:rsidRPr="00760216">
        <w:rPr>
          <w:rFonts w:ascii="Arial Narrow" w:hAnsi="Arial Narrow"/>
          <w:lang w:val="fr-FR"/>
        </w:rPr>
        <w:t xml:space="preserve"> </w:t>
      </w:r>
      <w:proofErr w:type="spellStart"/>
      <w:r w:rsidR="00975CD8" w:rsidRPr="00760216">
        <w:rPr>
          <w:rFonts w:ascii="Arial Narrow" w:hAnsi="Arial Narrow"/>
          <w:lang w:val="fr-FR"/>
        </w:rPr>
        <w:t>completările</w:t>
      </w:r>
      <w:proofErr w:type="spellEnd"/>
      <w:r w:rsidR="00975CD8" w:rsidRPr="00760216">
        <w:rPr>
          <w:rFonts w:ascii="Arial Narrow" w:hAnsi="Arial Narrow"/>
          <w:lang w:val="fr-FR"/>
        </w:rPr>
        <w:t xml:space="preserve"> </w:t>
      </w:r>
      <w:proofErr w:type="spellStart"/>
      <w:r w:rsidR="00975CD8" w:rsidRPr="00760216">
        <w:rPr>
          <w:rFonts w:ascii="Arial Narrow" w:hAnsi="Arial Narrow"/>
          <w:lang w:val="fr-FR"/>
        </w:rPr>
        <w:t>ulterioare</w:t>
      </w:r>
      <w:proofErr w:type="spellEnd"/>
      <w:r w:rsidRPr="00760216">
        <w:rPr>
          <w:rFonts w:ascii="Arial Narrow" w:hAnsi="Arial Narrow"/>
          <w:lang w:val="fr-FR"/>
        </w:rPr>
        <w:t xml:space="preserve"> </w:t>
      </w:r>
      <w:proofErr w:type="spellStart"/>
      <w:r w:rsidRPr="00760216">
        <w:rPr>
          <w:rFonts w:ascii="Arial Narrow" w:hAnsi="Arial Narrow"/>
          <w:lang w:val="fr-FR"/>
        </w:rPr>
        <w:t>și</w:t>
      </w:r>
      <w:proofErr w:type="spellEnd"/>
      <w:r w:rsidRPr="00760216">
        <w:rPr>
          <w:rFonts w:ascii="Arial Narrow" w:hAnsi="Arial Narrow"/>
          <w:lang w:val="fr-FR"/>
        </w:rPr>
        <w:t xml:space="preserve"> ale </w:t>
      </w:r>
      <w:proofErr w:type="spellStart"/>
      <w:r w:rsidR="00F2285F" w:rsidRPr="00760216">
        <w:rPr>
          <w:rFonts w:ascii="Arial Narrow" w:hAnsi="Arial Narrow"/>
          <w:lang w:val="fr-FR"/>
        </w:rPr>
        <w:t>Regulamentul</w:t>
      </w:r>
      <w:proofErr w:type="spellEnd"/>
      <w:r w:rsidR="00F2285F" w:rsidRPr="00760216">
        <w:rPr>
          <w:rFonts w:ascii="Arial Narrow" w:hAnsi="Arial Narrow"/>
          <w:lang w:val="fr-FR"/>
        </w:rPr>
        <w:t xml:space="preserve"> de </w:t>
      </w:r>
      <w:proofErr w:type="spellStart"/>
      <w:r w:rsidR="00F2285F" w:rsidRPr="00760216">
        <w:rPr>
          <w:rFonts w:ascii="Arial Narrow" w:hAnsi="Arial Narrow"/>
          <w:lang w:val="fr-FR"/>
        </w:rPr>
        <w:t>organizare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şi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funcţionare</w:t>
      </w:r>
      <w:proofErr w:type="spellEnd"/>
      <w:r w:rsidR="00F2285F" w:rsidRPr="00760216">
        <w:rPr>
          <w:rFonts w:ascii="Arial Narrow" w:hAnsi="Arial Narrow"/>
          <w:lang w:val="fr-FR"/>
        </w:rPr>
        <w:t xml:space="preserve"> a </w:t>
      </w:r>
      <w:bookmarkStart w:id="6" w:name="_Hlk177390868"/>
      <w:proofErr w:type="spellStart"/>
      <w:r w:rsidR="00F2285F" w:rsidRPr="00760216">
        <w:rPr>
          <w:rFonts w:ascii="Arial Narrow" w:hAnsi="Arial Narrow"/>
          <w:lang w:val="fr-FR"/>
        </w:rPr>
        <w:t>Oficiului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Naţional</w:t>
      </w:r>
      <w:proofErr w:type="spellEnd"/>
      <w:r w:rsidR="00F2285F" w:rsidRPr="00760216">
        <w:rPr>
          <w:rFonts w:ascii="Arial Narrow" w:hAnsi="Arial Narrow"/>
          <w:lang w:val="fr-FR"/>
        </w:rPr>
        <w:t xml:space="preserve"> al </w:t>
      </w:r>
      <w:proofErr w:type="spellStart"/>
      <w:r w:rsidR="00F2285F" w:rsidRPr="00760216">
        <w:rPr>
          <w:rFonts w:ascii="Arial Narrow" w:hAnsi="Arial Narrow"/>
          <w:lang w:val="fr-FR"/>
        </w:rPr>
        <w:t>Registrului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Comerţului</w:t>
      </w:r>
      <w:proofErr w:type="spellEnd"/>
      <w:r w:rsidR="00F2285F" w:rsidRPr="00760216">
        <w:rPr>
          <w:rFonts w:ascii="Arial Narrow" w:hAnsi="Arial Narrow"/>
          <w:lang w:val="fr-FR"/>
        </w:rPr>
        <w:t xml:space="preserve"> </w:t>
      </w:r>
      <w:bookmarkEnd w:id="6"/>
      <w:proofErr w:type="spellStart"/>
      <w:r w:rsidR="00F2285F" w:rsidRPr="00760216">
        <w:rPr>
          <w:rFonts w:ascii="Arial Narrow" w:hAnsi="Arial Narrow"/>
          <w:lang w:val="fr-FR"/>
        </w:rPr>
        <w:t>şi</w:t>
      </w:r>
      <w:proofErr w:type="spellEnd"/>
      <w:r w:rsidR="00F2285F" w:rsidRPr="00760216">
        <w:rPr>
          <w:rFonts w:ascii="Arial Narrow" w:hAnsi="Arial Narrow"/>
          <w:lang w:val="fr-FR"/>
        </w:rPr>
        <w:t xml:space="preserve"> a </w:t>
      </w:r>
      <w:proofErr w:type="spellStart"/>
      <w:r w:rsidR="00F2285F" w:rsidRPr="00760216">
        <w:rPr>
          <w:rFonts w:ascii="Arial Narrow" w:hAnsi="Arial Narrow"/>
          <w:lang w:val="fr-FR"/>
        </w:rPr>
        <w:t>oficiilor</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registrului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comerţului</w:t>
      </w:r>
      <w:proofErr w:type="spellEnd"/>
      <w:r w:rsidR="00F2285F" w:rsidRPr="00760216">
        <w:rPr>
          <w:rFonts w:ascii="Arial Narrow" w:hAnsi="Arial Narrow"/>
          <w:lang w:val="fr-FR"/>
        </w:rPr>
        <w:t xml:space="preserve"> de </w:t>
      </w:r>
      <w:proofErr w:type="spellStart"/>
      <w:r w:rsidR="00F2285F" w:rsidRPr="00760216">
        <w:rPr>
          <w:rFonts w:ascii="Arial Narrow" w:hAnsi="Arial Narrow"/>
          <w:lang w:val="fr-FR"/>
        </w:rPr>
        <w:t>pe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lângă</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tribunale</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aprobat</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prin</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Ordinul</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ministrului</w:t>
      </w:r>
      <w:proofErr w:type="spellEnd"/>
      <w:r w:rsidR="00F2285F" w:rsidRPr="00760216">
        <w:rPr>
          <w:rFonts w:ascii="Arial Narrow" w:hAnsi="Arial Narrow"/>
          <w:lang w:val="fr-FR"/>
        </w:rPr>
        <w:t xml:space="preserve"> </w:t>
      </w:r>
      <w:proofErr w:type="spellStart"/>
      <w:r w:rsidR="00F2285F" w:rsidRPr="00760216">
        <w:rPr>
          <w:rFonts w:ascii="Arial Narrow" w:hAnsi="Arial Narrow"/>
          <w:lang w:val="fr-FR"/>
        </w:rPr>
        <w:t>justiţiei</w:t>
      </w:r>
      <w:proofErr w:type="spellEnd"/>
      <w:r w:rsidR="00F2285F" w:rsidRPr="00760216">
        <w:rPr>
          <w:rFonts w:ascii="Arial Narrow" w:hAnsi="Arial Narrow"/>
          <w:lang w:val="fr-FR"/>
        </w:rPr>
        <w:t xml:space="preserve"> nr.</w:t>
      </w:r>
      <w:r w:rsidR="00975CD8" w:rsidRPr="00760216">
        <w:rPr>
          <w:rFonts w:ascii="Arial Narrow" w:hAnsi="Arial Narrow"/>
          <w:lang w:val="fr-FR"/>
        </w:rPr>
        <w:t xml:space="preserve"> </w:t>
      </w:r>
      <w:r w:rsidR="00F2285F" w:rsidRPr="00760216">
        <w:rPr>
          <w:rFonts w:ascii="Arial Narrow" w:hAnsi="Arial Narrow"/>
          <w:lang w:val="fr-FR"/>
        </w:rPr>
        <w:t xml:space="preserve">1520/C/01.07.2024 </w:t>
      </w:r>
      <w:proofErr w:type="spellStart"/>
      <w:r w:rsidRPr="00760216">
        <w:rPr>
          <w:rFonts w:ascii="Arial Narrow" w:hAnsi="Arial Narrow"/>
          <w:lang w:val="fr-FR"/>
        </w:rPr>
        <w:t>sunt</w:t>
      </w:r>
      <w:proofErr w:type="spellEnd"/>
      <w:r w:rsidR="00975CD8" w:rsidRPr="00760216">
        <w:rPr>
          <w:rFonts w:ascii="Arial Narrow" w:hAnsi="Arial Narrow"/>
          <w:lang w:val="fr-FR"/>
        </w:rPr>
        <w:t xml:space="preserve"> </w:t>
      </w:r>
      <w:proofErr w:type="spellStart"/>
      <w:r w:rsidR="00975CD8" w:rsidRPr="00760216">
        <w:rPr>
          <w:rFonts w:ascii="Arial Narrow" w:hAnsi="Arial Narrow"/>
          <w:lang w:val="fr-FR"/>
        </w:rPr>
        <w:t>următoarele</w:t>
      </w:r>
      <w:proofErr w:type="spellEnd"/>
      <w:r w:rsidRPr="00760216">
        <w:rPr>
          <w:rFonts w:ascii="Arial Narrow" w:hAnsi="Arial Narrow"/>
          <w:lang w:val="fr-FR"/>
        </w:rPr>
        <w:t>:</w:t>
      </w:r>
    </w:p>
    <w:p w14:paraId="1833DA8B" w14:textId="7351B88B" w:rsidR="009024F0" w:rsidRPr="00760216" w:rsidRDefault="009024F0" w:rsidP="004C098A">
      <w:pPr>
        <w:pStyle w:val="Listparagraf"/>
        <w:numPr>
          <w:ilvl w:val="0"/>
          <w:numId w:val="18"/>
        </w:numPr>
        <w:suppressAutoHyphens w:val="0"/>
        <w:spacing w:line="276" w:lineRule="auto"/>
        <w:ind w:left="426" w:right="-44" w:hanging="426"/>
        <w:jc w:val="both"/>
        <w:rPr>
          <w:rFonts w:ascii="Arial Narrow" w:hAnsi="Arial Narrow"/>
          <w:lang w:val="fr-FR"/>
        </w:rPr>
      </w:pPr>
      <w:proofErr w:type="spellStart"/>
      <w:r w:rsidRPr="00760216">
        <w:rPr>
          <w:rFonts w:ascii="Arial Narrow" w:hAnsi="Arial Narrow"/>
          <w:lang w:val="fr-FR"/>
        </w:rPr>
        <w:t>funcţia</w:t>
      </w:r>
      <w:proofErr w:type="spellEnd"/>
      <w:r w:rsidRPr="00760216">
        <w:rPr>
          <w:rFonts w:ascii="Arial Narrow" w:hAnsi="Arial Narrow"/>
          <w:lang w:val="fr-FR"/>
        </w:rPr>
        <w:t xml:space="preserve"> de </w:t>
      </w:r>
      <w:proofErr w:type="spellStart"/>
      <w:r w:rsidRPr="00760216">
        <w:rPr>
          <w:rFonts w:ascii="Arial Narrow" w:hAnsi="Arial Narrow"/>
          <w:lang w:val="fr-FR"/>
        </w:rPr>
        <w:t>ţinere</w:t>
      </w:r>
      <w:proofErr w:type="spellEnd"/>
      <w:r w:rsidRPr="00760216">
        <w:rPr>
          <w:rFonts w:ascii="Arial Narrow" w:hAnsi="Arial Narrow"/>
          <w:lang w:val="fr-FR"/>
        </w:rPr>
        <w:t xml:space="preserve"> a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1853B6AE" w14:textId="45A15D0E" w:rsidR="009024F0" w:rsidRPr="00760216" w:rsidRDefault="009024F0" w:rsidP="004C098A">
      <w:pPr>
        <w:pStyle w:val="Listparagraf"/>
        <w:numPr>
          <w:ilvl w:val="0"/>
          <w:numId w:val="18"/>
        </w:numPr>
        <w:suppressAutoHyphens w:val="0"/>
        <w:spacing w:line="276" w:lineRule="auto"/>
        <w:ind w:left="426" w:right="-44" w:hanging="426"/>
        <w:jc w:val="both"/>
        <w:rPr>
          <w:rFonts w:ascii="Arial Narrow" w:hAnsi="Arial Narrow"/>
          <w:lang w:val="fr-FR"/>
        </w:rPr>
      </w:pPr>
      <w:proofErr w:type="spellStart"/>
      <w:r w:rsidRPr="00760216">
        <w:rPr>
          <w:rFonts w:ascii="Arial Narrow" w:hAnsi="Arial Narrow"/>
          <w:lang w:val="fr-FR"/>
        </w:rPr>
        <w:t>funcţia</w:t>
      </w:r>
      <w:proofErr w:type="spellEnd"/>
      <w:r w:rsidRPr="00760216">
        <w:rPr>
          <w:rFonts w:ascii="Arial Narrow" w:hAnsi="Arial Narrow"/>
          <w:lang w:val="fr-FR"/>
        </w:rPr>
        <w:t xml:space="preserve"> de </w:t>
      </w:r>
      <w:proofErr w:type="spellStart"/>
      <w:r w:rsidRPr="00760216">
        <w:rPr>
          <w:rFonts w:ascii="Arial Narrow" w:hAnsi="Arial Narrow"/>
          <w:lang w:val="fr-FR"/>
        </w:rPr>
        <w:t>eliberare</w:t>
      </w:r>
      <w:proofErr w:type="spellEnd"/>
      <w:r w:rsidRPr="00760216">
        <w:rPr>
          <w:rFonts w:ascii="Arial Narrow" w:hAnsi="Arial Narrow"/>
          <w:lang w:val="fr-FR"/>
        </w:rPr>
        <w:t xml:space="preserve"> de </w:t>
      </w:r>
      <w:proofErr w:type="spellStart"/>
      <w:r w:rsidRPr="00760216">
        <w:rPr>
          <w:rFonts w:ascii="Arial Narrow" w:hAnsi="Arial Narrow"/>
          <w:lang w:val="fr-FR"/>
        </w:rPr>
        <w:t>înscrisuri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de </w:t>
      </w:r>
      <w:proofErr w:type="spellStart"/>
      <w:r w:rsidRPr="00760216">
        <w:rPr>
          <w:rFonts w:ascii="Arial Narrow" w:hAnsi="Arial Narrow"/>
          <w:lang w:val="fr-FR"/>
        </w:rPr>
        <w:t>informare</w:t>
      </w:r>
      <w:proofErr w:type="spellEnd"/>
      <w:r w:rsidRPr="00760216">
        <w:rPr>
          <w:rFonts w:ascii="Arial Narrow" w:hAnsi="Arial Narrow"/>
          <w:lang w:val="fr-FR"/>
        </w:rPr>
        <w:t>;</w:t>
      </w:r>
    </w:p>
    <w:p w14:paraId="5E93DCD1" w14:textId="49200030" w:rsidR="009024F0" w:rsidRPr="00760216" w:rsidRDefault="009024F0" w:rsidP="004C098A">
      <w:pPr>
        <w:pStyle w:val="Listparagraf"/>
        <w:numPr>
          <w:ilvl w:val="0"/>
          <w:numId w:val="18"/>
        </w:numPr>
        <w:suppressAutoHyphens w:val="0"/>
        <w:spacing w:line="276" w:lineRule="auto"/>
        <w:ind w:left="426" w:right="-44" w:hanging="426"/>
        <w:jc w:val="both"/>
        <w:rPr>
          <w:rFonts w:ascii="Arial Narrow" w:hAnsi="Arial Narrow"/>
          <w:lang w:val="fr-FR"/>
        </w:rPr>
      </w:pPr>
      <w:proofErr w:type="spellStart"/>
      <w:r w:rsidRPr="00760216">
        <w:rPr>
          <w:rFonts w:ascii="Arial Narrow" w:hAnsi="Arial Narrow"/>
          <w:lang w:val="fr-FR"/>
        </w:rPr>
        <w:t>funcţia</w:t>
      </w:r>
      <w:proofErr w:type="spellEnd"/>
      <w:r w:rsidRPr="00760216">
        <w:rPr>
          <w:rFonts w:ascii="Arial Narrow" w:hAnsi="Arial Narrow"/>
          <w:lang w:val="fr-FR"/>
        </w:rPr>
        <w:t xml:space="preserve"> de </w:t>
      </w:r>
      <w:proofErr w:type="spellStart"/>
      <w:r w:rsidRPr="00760216">
        <w:rPr>
          <w:rFonts w:ascii="Arial Narrow" w:hAnsi="Arial Narrow"/>
          <w:lang w:val="fr-FR"/>
        </w:rPr>
        <w:t>arhivare</w:t>
      </w:r>
      <w:proofErr w:type="spellEnd"/>
      <w:r w:rsidRPr="00760216">
        <w:rPr>
          <w:rFonts w:ascii="Arial Narrow" w:hAnsi="Arial Narrow"/>
          <w:lang w:val="fr-FR"/>
        </w:rPr>
        <w:t xml:space="preserve"> a </w:t>
      </w:r>
      <w:proofErr w:type="spellStart"/>
      <w:r w:rsidRPr="00760216">
        <w:rPr>
          <w:rFonts w:ascii="Arial Narrow" w:hAnsi="Arial Narrow"/>
          <w:lang w:val="fr-FR"/>
        </w:rPr>
        <w:t>înscrisurilor</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baza</w:t>
      </w:r>
      <w:proofErr w:type="spellEnd"/>
      <w:r w:rsidRPr="00760216">
        <w:rPr>
          <w:rFonts w:ascii="Arial Narrow" w:hAnsi="Arial Narrow"/>
          <w:lang w:val="fr-FR"/>
        </w:rPr>
        <w:t xml:space="preserve"> </w:t>
      </w:r>
      <w:proofErr w:type="spellStart"/>
      <w:r w:rsidRPr="00760216">
        <w:rPr>
          <w:rFonts w:ascii="Arial Narrow" w:hAnsi="Arial Narrow"/>
          <w:lang w:val="fr-FR"/>
        </w:rPr>
        <w:t>cărora</w:t>
      </w:r>
      <w:proofErr w:type="spellEnd"/>
      <w:r w:rsidRPr="00760216">
        <w:rPr>
          <w:rFonts w:ascii="Arial Narrow" w:hAnsi="Arial Narrow"/>
          <w:lang w:val="fr-FR"/>
        </w:rPr>
        <w:t xml:space="preserve"> se </w:t>
      </w:r>
      <w:proofErr w:type="spellStart"/>
      <w:r w:rsidRPr="00760216">
        <w:rPr>
          <w:rFonts w:ascii="Arial Narrow" w:hAnsi="Arial Narrow"/>
          <w:lang w:val="fr-FR"/>
        </w:rPr>
        <w:t>efectuează</w:t>
      </w:r>
      <w:proofErr w:type="spellEnd"/>
      <w:r w:rsidRPr="00760216">
        <w:rPr>
          <w:rFonts w:ascii="Arial Narrow" w:hAnsi="Arial Narrow"/>
          <w:lang w:val="fr-FR"/>
        </w:rPr>
        <w:t xml:space="preserve"> </w:t>
      </w:r>
      <w:proofErr w:type="spellStart"/>
      <w:r w:rsidRPr="00760216">
        <w:rPr>
          <w:rFonts w:ascii="Arial Narrow" w:hAnsi="Arial Narrow"/>
          <w:lang w:val="fr-FR"/>
        </w:rPr>
        <w:t>înregistrările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698B3330" w14:textId="1DC0588D" w:rsidR="009024F0" w:rsidRPr="00760216" w:rsidRDefault="009024F0" w:rsidP="004C098A">
      <w:pPr>
        <w:pStyle w:val="Listparagraf"/>
        <w:numPr>
          <w:ilvl w:val="0"/>
          <w:numId w:val="18"/>
        </w:numPr>
        <w:suppressAutoHyphens w:val="0"/>
        <w:spacing w:line="276" w:lineRule="auto"/>
        <w:ind w:left="426" w:right="-44" w:hanging="426"/>
        <w:jc w:val="both"/>
        <w:rPr>
          <w:rFonts w:ascii="Arial Narrow" w:hAnsi="Arial Narrow"/>
          <w:lang w:val="fr-FR"/>
        </w:rPr>
      </w:pPr>
      <w:proofErr w:type="spellStart"/>
      <w:r w:rsidRPr="00760216">
        <w:rPr>
          <w:rFonts w:ascii="Arial Narrow" w:hAnsi="Arial Narrow"/>
          <w:lang w:val="fr-FR"/>
        </w:rPr>
        <w:t>funcţia</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persoanele</w:t>
      </w:r>
      <w:proofErr w:type="spellEnd"/>
      <w:r w:rsidRPr="00760216">
        <w:rPr>
          <w:rFonts w:ascii="Arial Narrow" w:hAnsi="Arial Narrow"/>
          <w:lang w:val="fr-FR"/>
        </w:rPr>
        <w:t xml:space="preserve"> </w:t>
      </w:r>
      <w:proofErr w:type="spellStart"/>
      <w:r w:rsidRPr="00760216">
        <w:rPr>
          <w:rFonts w:ascii="Arial Narrow" w:hAnsi="Arial Narrow"/>
          <w:lang w:val="fr-FR"/>
        </w:rPr>
        <w:t>fizice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juridice</w:t>
      </w:r>
      <w:proofErr w:type="spellEnd"/>
      <w:r w:rsidRPr="00760216">
        <w:rPr>
          <w:rFonts w:ascii="Arial Narrow" w:hAnsi="Arial Narrow"/>
          <w:lang w:val="fr-FR"/>
        </w:rPr>
        <w:t xml:space="preserve"> </w:t>
      </w:r>
      <w:proofErr w:type="spellStart"/>
      <w:r w:rsidRPr="00760216">
        <w:rPr>
          <w:rFonts w:ascii="Arial Narrow" w:hAnsi="Arial Narrow"/>
          <w:lang w:val="fr-FR"/>
        </w:rPr>
        <w:t>supuse</w:t>
      </w:r>
      <w:proofErr w:type="spellEnd"/>
      <w:r w:rsidRPr="00760216">
        <w:rPr>
          <w:rFonts w:ascii="Arial Narrow" w:hAnsi="Arial Narrow"/>
          <w:lang w:val="fr-FR"/>
        </w:rPr>
        <w:t xml:space="preserve"> </w:t>
      </w:r>
      <w:proofErr w:type="spellStart"/>
      <w:r w:rsidRPr="00760216">
        <w:rPr>
          <w:rFonts w:ascii="Arial Narrow" w:hAnsi="Arial Narrow"/>
          <w:lang w:val="fr-FR"/>
        </w:rPr>
        <w:t>înregistrării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1C379C8B" w14:textId="0A723FEE" w:rsidR="009024F0" w:rsidRPr="00760216" w:rsidRDefault="009024F0" w:rsidP="004C098A">
      <w:pPr>
        <w:pStyle w:val="Listparagraf"/>
        <w:numPr>
          <w:ilvl w:val="0"/>
          <w:numId w:val="18"/>
        </w:numPr>
        <w:suppressAutoHyphens w:val="0"/>
        <w:spacing w:line="276" w:lineRule="auto"/>
        <w:ind w:left="426" w:right="-44" w:hanging="426"/>
        <w:jc w:val="both"/>
        <w:rPr>
          <w:rFonts w:ascii="Arial Narrow" w:hAnsi="Arial Narrow"/>
          <w:lang w:val="fr-FR"/>
        </w:rPr>
      </w:pPr>
      <w:proofErr w:type="spellStart"/>
      <w:r w:rsidRPr="00760216">
        <w:rPr>
          <w:rFonts w:ascii="Arial Narrow" w:hAnsi="Arial Narrow"/>
          <w:lang w:val="fr-FR"/>
        </w:rPr>
        <w:t>funcţia</w:t>
      </w:r>
      <w:proofErr w:type="spellEnd"/>
      <w:r w:rsidRPr="00760216">
        <w:rPr>
          <w:rFonts w:ascii="Arial Narrow" w:hAnsi="Arial Narrow"/>
          <w:lang w:val="fr-FR"/>
        </w:rPr>
        <w:t xml:space="preserve"> de </w:t>
      </w:r>
      <w:proofErr w:type="spellStart"/>
      <w:r w:rsidRPr="00760216">
        <w:rPr>
          <w:rFonts w:ascii="Arial Narrow" w:hAnsi="Arial Narrow"/>
          <w:lang w:val="fr-FR"/>
        </w:rPr>
        <w:t>editare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publicare</w:t>
      </w:r>
      <w:proofErr w:type="spellEnd"/>
      <w:r w:rsidRPr="00760216">
        <w:rPr>
          <w:rFonts w:ascii="Arial Narrow" w:hAnsi="Arial Narrow"/>
          <w:lang w:val="fr-FR"/>
        </w:rPr>
        <w:t xml:space="preserve"> a </w:t>
      </w:r>
      <w:proofErr w:type="spellStart"/>
      <w:r w:rsidRPr="00760216">
        <w:rPr>
          <w:rFonts w:ascii="Arial Narrow" w:hAnsi="Arial Narrow"/>
          <w:lang w:val="fr-FR"/>
        </w:rPr>
        <w:t>Buletinului</w:t>
      </w:r>
      <w:proofErr w:type="spellEnd"/>
      <w:r w:rsidRPr="00760216">
        <w:rPr>
          <w:rFonts w:ascii="Arial Narrow" w:hAnsi="Arial Narrow"/>
          <w:lang w:val="fr-FR"/>
        </w:rPr>
        <w:t xml:space="preserve"> </w:t>
      </w:r>
      <w:proofErr w:type="spellStart"/>
      <w:r w:rsidRPr="00760216">
        <w:rPr>
          <w:rFonts w:ascii="Arial Narrow" w:hAnsi="Arial Narrow"/>
          <w:lang w:val="fr-FR"/>
        </w:rPr>
        <w:t>procedurilor</w:t>
      </w:r>
      <w:proofErr w:type="spellEnd"/>
      <w:r w:rsidRPr="00760216">
        <w:rPr>
          <w:rFonts w:ascii="Arial Narrow" w:hAnsi="Arial Narrow"/>
          <w:lang w:val="fr-FR"/>
        </w:rPr>
        <w:t xml:space="preserve"> de </w:t>
      </w:r>
      <w:proofErr w:type="spellStart"/>
      <w:r w:rsidRPr="00760216">
        <w:rPr>
          <w:rFonts w:ascii="Arial Narrow" w:hAnsi="Arial Narrow"/>
          <w:lang w:val="fr-FR"/>
        </w:rPr>
        <w:t>insolvenţă</w:t>
      </w:r>
      <w:proofErr w:type="spellEnd"/>
      <w:r w:rsidRPr="00760216">
        <w:rPr>
          <w:rFonts w:ascii="Arial Narrow" w:hAnsi="Arial Narrow"/>
          <w:lang w:val="fr-FR"/>
        </w:rPr>
        <w:t>.</w:t>
      </w:r>
    </w:p>
    <w:p w14:paraId="7C8677FC" w14:textId="7F8C98B6" w:rsidR="00CB2452" w:rsidRPr="00760216" w:rsidRDefault="00CB2452" w:rsidP="004C098A">
      <w:pPr>
        <w:suppressAutoHyphens w:val="0"/>
        <w:spacing w:line="276" w:lineRule="auto"/>
        <w:ind w:right="-44" w:firstLine="720"/>
        <w:jc w:val="both"/>
        <w:rPr>
          <w:rFonts w:ascii="Arial Narrow" w:hAnsi="Arial Narrow"/>
          <w:lang w:val="fr-FR"/>
        </w:rPr>
      </w:pPr>
      <w:bookmarkStart w:id="7" w:name="do|caII|ar25|pa1"/>
      <w:bookmarkEnd w:id="7"/>
      <w:proofErr w:type="spellStart"/>
      <w:r w:rsidRPr="00760216">
        <w:rPr>
          <w:rFonts w:ascii="Arial Narrow" w:hAnsi="Arial Narrow"/>
          <w:lang w:val="fr-FR"/>
        </w:rPr>
        <w:t>Oficiile</w:t>
      </w:r>
      <w:proofErr w:type="spellEnd"/>
      <w:r w:rsidRPr="00760216">
        <w:rPr>
          <w:rFonts w:ascii="Arial Narrow" w:hAnsi="Arial Narrow"/>
          <w:lang w:val="fr-FR"/>
        </w:rPr>
        <w:t xml:space="preserve"> </w:t>
      </w:r>
      <w:proofErr w:type="spellStart"/>
      <w:r w:rsidR="00975CD8" w:rsidRPr="00760216">
        <w:rPr>
          <w:rFonts w:ascii="Arial Narrow" w:hAnsi="Arial Narrow"/>
          <w:lang w:val="fr-FR"/>
        </w:rPr>
        <w:t>r</w:t>
      </w:r>
      <w:r w:rsidRPr="00760216">
        <w:rPr>
          <w:rFonts w:ascii="Arial Narrow" w:hAnsi="Arial Narrow"/>
          <w:lang w:val="fr-FR"/>
        </w:rPr>
        <w:t>egistrului</w:t>
      </w:r>
      <w:proofErr w:type="spellEnd"/>
      <w:r w:rsidRPr="00760216">
        <w:rPr>
          <w:rFonts w:ascii="Arial Narrow" w:hAnsi="Arial Narrow"/>
          <w:lang w:val="fr-FR"/>
        </w:rPr>
        <w:t xml:space="preserve"> </w:t>
      </w:r>
      <w:proofErr w:type="spellStart"/>
      <w:r w:rsidR="00975CD8" w:rsidRPr="00760216">
        <w:rPr>
          <w:rFonts w:ascii="Arial Narrow" w:hAnsi="Arial Narrow"/>
          <w:lang w:val="fr-FR"/>
        </w:rPr>
        <w:t>c</w:t>
      </w:r>
      <w:r w:rsidRPr="00760216">
        <w:rPr>
          <w:rFonts w:ascii="Arial Narrow" w:hAnsi="Arial Narrow"/>
          <w:lang w:val="fr-FR"/>
        </w:rPr>
        <w:t>omerţului</w:t>
      </w:r>
      <w:proofErr w:type="spellEnd"/>
      <w:r w:rsidRPr="00760216">
        <w:rPr>
          <w:rFonts w:ascii="Arial Narrow" w:hAnsi="Arial Narrow"/>
          <w:lang w:val="fr-FR"/>
        </w:rPr>
        <w:t xml:space="preserve"> au </w:t>
      </w:r>
      <w:proofErr w:type="spellStart"/>
      <w:r w:rsidRPr="00760216">
        <w:rPr>
          <w:rFonts w:ascii="Arial Narrow" w:hAnsi="Arial Narrow"/>
          <w:lang w:val="fr-FR"/>
        </w:rPr>
        <w:t>următoarele</w:t>
      </w:r>
      <w:proofErr w:type="spellEnd"/>
      <w:r w:rsidRPr="00760216">
        <w:rPr>
          <w:rFonts w:ascii="Arial Narrow" w:hAnsi="Arial Narrow"/>
          <w:lang w:val="fr-FR"/>
        </w:rPr>
        <w:t xml:space="preserve"> </w:t>
      </w:r>
      <w:proofErr w:type="spellStart"/>
      <w:r w:rsidRPr="00760216">
        <w:rPr>
          <w:rFonts w:ascii="Arial Narrow" w:hAnsi="Arial Narrow"/>
          <w:lang w:val="fr-FR"/>
        </w:rPr>
        <w:t>atribuţii</w:t>
      </w:r>
      <w:proofErr w:type="spellEnd"/>
      <w:r w:rsidRPr="00760216">
        <w:rPr>
          <w:rFonts w:ascii="Arial Narrow" w:hAnsi="Arial Narrow"/>
          <w:lang w:val="fr-FR"/>
        </w:rPr>
        <w:t>:</w:t>
      </w:r>
    </w:p>
    <w:p w14:paraId="4DB5FD2D" w14:textId="667C10B5"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8" w:name="do|caII|ar25|lia"/>
      <w:bookmarkEnd w:id="8"/>
      <w:proofErr w:type="spellStart"/>
      <w:r w:rsidRPr="00760216">
        <w:rPr>
          <w:rFonts w:ascii="Arial Narrow" w:hAnsi="Arial Narrow"/>
          <w:lang w:val="fr-FR"/>
        </w:rPr>
        <w:t>desfăşurarea</w:t>
      </w:r>
      <w:proofErr w:type="spellEnd"/>
      <w:r w:rsidRPr="00760216">
        <w:rPr>
          <w:rFonts w:ascii="Arial Narrow" w:hAnsi="Arial Narrow"/>
          <w:lang w:val="fr-FR"/>
        </w:rPr>
        <w:t xml:space="preserve"> </w:t>
      </w:r>
      <w:proofErr w:type="spellStart"/>
      <w:r w:rsidRPr="00760216">
        <w:rPr>
          <w:rFonts w:ascii="Arial Narrow" w:hAnsi="Arial Narrow"/>
          <w:lang w:val="fr-FR"/>
        </w:rPr>
        <w:t>activităţii</w:t>
      </w:r>
      <w:proofErr w:type="spellEnd"/>
      <w:r w:rsidRPr="00760216">
        <w:rPr>
          <w:rFonts w:ascii="Arial Narrow" w:hAnsi="Arial Narrow"/>
          <w:lang w:val="fr-FR"/>
        </w:rPr>
        <w:t xml:space="preserve"> de </w:t>
      </w:r>
      <w:proofErr w:type="spellStart"/>
      <w:r w:rsidRPr="00760216">
        <w:rPr>
          <w:rFonts w:ascii="Arial Narrow" w:hAnsi="Arial Narrow"/>
          <w:lang w:val="fr-FR"/>
        </w:rPr>
        <w:t>soluţionare</w:t>
      </w:r>
      <w:proofErr w:type="spellEnd"/>
      <w:r w:rsidRPr="00760216">
        <w:rPr>
          <w:rFonts w:ascii="Arial Narrow" w:hAnsi="Arial Narrow"/>
          <w:lang w:val="fr-FR"/>
        </w:rPr>
        <w:t xml:space="preserve"> a </w:t>
      </w:r>
      <w:proofErr w:type="spellStart"/>
      <w:r w:rsidRPr="00760216">
        <w:rPr>
          <w:rFonts w:ascii="Arial Narrow" w:hAnsi="Arial Narrow"/>
          <w:lang w:val="fr-FR"/>
        </w:rPr>
        <w:t>cererilor</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w:t>
      </w:r>
    </w:p>
    <w:p w14:paraId="59BE8049" w14:textId="6A3BB6D5"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en-US"/>
        </w:rPr>
      </w:pPr>
      <w:bookmarkStart w:id="9" w:name="do|caII|ar25|lib"/>
      <w:bookmarkEnd w:id="9"/>
      <w:proofErr w:type="spellStart"/>
      <w:r w:rsidRPr="00760216">
        <w:rPr>
          <w:rFonts w:ascii="Arial Narrow" w:hAnsi="Arial Narrow"/>
          <w:lang w:val="en-US"/>
        </w:rPr>
        <w:t>efectuarea</w:t>
      </w:r>
      <w:proofErr w:type="spellEnd"/>
      <w:r w:rsidRPr="00760216">
        <w:rPr>
          <w:rFonts w:ascii="Arial Narrow" w:hAnsi="Arial Narrow"/>
          <w:lang w:val="en-US"/>
        </w:rPr>
        <w:t xml:space="preserve"> </w:t>
      </w:r>
      <w:proofErr w:type="spellStart"/>
      <w:r w:rsidRPr="00760216">
        <w:rPr>
          <w:rFonts w:ascii="Arial Narrow" w:hAnsi="Arial Narrow"/>
          <w:lang w:val="en-US"/>
        </w:rPr>
        <w:t>înregistrărilor</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registrul</w:t>
      </w:r>
      <w:proofErr w:type="spellEnd"/>
      <w:r w:rsidRPr="00760216">
        <w:rPr>
          <w:rFonts w:ascii="Arial Narrow" w:hAnsi="Arial Narrow"/>
          <w:lang w:val="en-US"/>
        </w:rPr>
        <w:t xml:space="preserve"> </w:t>
      </w:r>
      <w:proofErr w:type="spellStart"/>
      <w:r w:rsidRPr="00760216">
        <w:rPr>
          <w:rFonts w:ascii="Arial Narrow" w:hAnsi="Arial Narrow"/>
          <w:lang w:val="en-US"/>
        </w:rPr>
        <w:t>comerţului</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sistem</w:t>
      </w:r>
      <w:proofErr w:type="spellEnd"/>
      <w:r w:rsidRPr="00760216">
        <w:rPr>
          <w:rFonts w:ascii="Arial Narrow" w:hAnsi="Arial Narrow"/>
          <w:lang w:val="en-US"/>
        </w:rPr>
        <w:t xml:space="preserve"> informatic,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baza</w:t>
      </w:r>
      <w:proofErr w:type="spellEnd"/>
      <w:r w:rsidRPr="00760216">
        <w:rPr>
          <w:rFonts w:ascii="Arial Narrow" w:hAnsi="Arial Narrow"/>
          <w:lang w:val="en-US"/>
        </w:rPr>
        <w:t xml:space="preserve"> </w:t>
      </w:r>
      <w:proofErr w:type="spellStart"/>
      <w:r w:rsidRPr="00760216">
        <w:rPr>
          <w:rFonts w:ascii="Arial Narrow" w:hAnsi="Arial Narrow"/>
          <w:lang w:val="en-US"/>
        </w:rPr>
        <w:t>încheierilor</w:t>
      </w:r>
      <w:proofErr w:type="spellEnd"/>
      <w:r w:rsidRPr="00760216">
        <w:rPr>
          <w:rFonts w:ascii="Arial Narrow" w:hAnsi="Arial Narrow"/>
          <w:lang w:val="en-US"/>
        </w:rPr>
        <w:t xml:space="preserve"> </w:t>
      </w:r>
      <w:proofErr w:type="spellStart"/>
      <w:r w:rsidRPr="00760216">
        <w:rPr>
          <w:rFonts w:ascii="Arial Narrow" w:hAnsi="Arial Narrow"/>
          <w:lang w:val="en-US"/>
        </w:rPr>
        <w:t>registratorului</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a </w:t>
      </w:r>
      <w:proofErr w:type="spellStart"/>
      <w:r w:rsidRPr="00760216">
        <w:rPr>
          <w:rFonts w:ascii="Arial Narrow" w:hAnsi="Arial Narrow"/>
          <w:lang w:val="en-US"/>
        </w:rPr>
        <w:t>hotărârilor</w:t>
      </w:r>
      <w:proofErr w:type="spellEnd"/>
      <w:r w:rsidRPr="00760216">
        <w:rPr>
          <w:rFonts w:ascii="Arial Narrow" w:hAnsi="Arial Narrow"/>
          <w:lang w:val="en-US"/>
        </w:rPr>
        <w:t xml:space="preserve"> </w:t>
      </w:r>
      <w:proofErr w:type="spellStart"/>
      <w:r w:rsidRPr="00760216">
        <w:rPr>
          <w:rFonts w:ascii="Arial Narrow" w:hAnsi="Arial Narrow"/>
          <w:lang w:val="en-US"/>
        </w:rPr>
        <w:t>judecătoreşti</w:t>
      </w:r>
      <w:proofErr w:type="spellEnd"/>
      <w:r w:rsidRPr="00760216">
        <w:rPr>
          <w:rFonts w:ascii="Arial Narrow" w:hAnsi="Arial Narrow"/>
          <w:lang w:val="en-US"/>
        </w:rPr>
        <w:t>;</w:t>
      </w:r>
    </w:p>
    <w:p w14:paraId="7C4C61A8" w14:textId="6AFB88CD"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0" w:name="do|caII|ar25|lic"/>
      <w:bookmarkEnd w:id="10"/>
      <w:proofErr w:type="spellStart"/>
      <w:r w:rsidRPr="00760216">
        <w:rPr>
          <w:rFonts w:ascii="Arial Narrow" w:hAnsi="Arial Narrow"/>
          <w:lang w:val="fr-FR"/>
        </w:rPr>
        <w:t>eliberarea</w:t>
      </w:r>
      <w:proofErr w:type="spellEnd"/>
      <w:r w:rsidRPr="00760216">
        <w:rPr>
          <w:rFonts w:ascii="Arial Narrow" w:hAnsi="Arial Narrow"/>
          <w:lang w:val="fr-FR"/>
        </w:rPr>
        <w:t xml:space="preserve"> </w:t>
      </w:r>
      <w:proofErr w:type="spellStart"/>
      <w:r w:rsidRPr="00760216">
        <w:rPr>
          <w:rFonts w:ascii="Arial Narrow" w:hAnsi="Arial Narrow"/>
          <w:lang w:val="fr-FR"/>
        </w:rPr>
        <w:t>certificatului</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 xml:space="preserve">, a </w:t>
      </w:r>
      <w:proofErr w:type="spellStart"/>
      <w:r w:rsidRPr="00760216">
        <w:rPr>
          <w:rFonts w:ascii="Arial Narrow" w:hAnsi="Arial Narrow"/>
          <w:lang w:val="fr-FR"/>
        </w:rPr>
        <w:t>certificatului</w:t>
      </w:r>
      <w:proofErr w:type="spellEnd"/>
      <w:r w:rsidRPr="00760216">
        <w:rPr>
          <w:rFonts w:ascii="Arial Narrow" w:hAnsi="Arial Narrow"/>
          <w:lang w:val="fr-FR"/>
        </w:rPr>
        <w:t xml:space="preserve"> de </w:t>
      </w:r>
      <w:proofErr w:type="spellStart"/>
      <w:r w:rsidRPr="00760216">
        <w:rPr>
          <w:rFonts w:ascii="Arial Narrow" w:hAnsi="Arial Narrow"/>
          <w:lang w:val="fr-FR"/>
        </w:rPr>
        <w:t>menţiuni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certificatului</w:t>
      </w:r>
      <w:proofErr w:type="spellEnd"/>
      <w:r w:rsidRPr="00760216">
        <w:rPr>
          <w:rFonts w:ascii="Arial Narrow" w:hAnsi="Arial Narrow"/>
          <w:lang w:val="fr-FR"/>
        </w:rPr>
        <w:t xml:space="preserve"> de </w:t>
      </w:r>
      <w:proofErr w:type="spellStart"/>
      <w:r w:rsidRPr="00760216">
        <w:rPr>
          <w:rFonts w:ascii="Arial Narrow" w:hAnsi="Arial Narrow"/>
          <w:lang w:val="fr-FR"/>
        </w:rPr>
        <w:t>radiere</w:t>
      </w:r>
      <w:proofErr w:type="spellEnd"/>
      <w:r w:rsidRPr="00760216">
        <w:rPr>
          <w:rFonts w:ascii="Arial Narrow" w:hAnsi="Arial Narrow"/>
          <w:lang w:val="fr-FR"/>
        </w:rPr>
        <w:t xml:space="preserve">, </w:t>
      </w:r>
      <w:proofErr w:type="spellStart"/>
      <w:r w:rsidRPr="00760216">
        <w:rPr>
          <w:rFonts w:ascii="Arial Narrow" w:hAnsi="Arial Narrow"/>
          <w:lang w:val="fr-FR"/>
        </w:rPr>
        <w:t>precum</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documentelor</w:t>
      </w:r>
      <w:proofErr w:type="spellEnd"/>
      <w:r w:rsidRPr="00760216">
        <w:rPr>
          <w:rFonts w:ascii="Arial Narrow" w:hAnsi="Arial Narrow"/>
          <w:lang w:val="fr-FR"/>
        </w:rPr>
        <w:t xml:space="preserve"> </w:t>
      </w:r>
      <w:proofErr w:type="spellStart"/>
      <w:r w:rsidRPr="00760216">
        <w:rPr>
          <w:rFonts w:ascii="Arial Narrow" w:hAnsi="Arial Narrow"/>
          <w:lang w:val="fr-FR"/>
        </w:rPr>
        <w:t>aferente</w:t>
      </w:r>
      <w:proofErr w:type="spellEnd"/>
      <w:r w:rsidRPr="00760216">
        <w:rPr>
          <w:rFonts w:ascii="Arial Narrow" w:hAnsi="Arial Narrow"/>
          <w:lang w:val="fr-FR"/>
        </w:rPr>
        <w:t xml:space="preserve">, </w:t>
      </w:r>
      <w:proofErr w:type="spellStart"/>
      <w:r w:rsidRPr="00760216">
        <w:rPr>
          <w:rFonts w:ascii="Arial Narrow" w:hAnsi="Arial Narrow"/>
          <w:lang w:val="fr-FR"/>
        </w:rPr>
        <w:t>prevăzute</w:t>
      </w:r>
      <w:proofErr w:type="spellEnd"/>
      <w:r w:rsidRPr="00760216">
        <w:rPr>
          <w:rFonts w:ascii="Arial Narrow" w:hAnsi="Arial Narrow"/>
          <w:lang w:val="fr-FR"/>
        </w:rPr>
        <w:t xml:space="preserve"> de </w:t>
      </w:r>
      <w:proofErr w:type="spellStart"/>
      <w:r w:rsidRPr="00760216">
        <w:rPr>
          <w:rFonts w:ascii="Arial Narrow" w:hAnsi="Arial Narrow"/>
          <w:lang w:val="fr-FR"/>
        </w:rPr>
        <w:t>lege</w:t>
      </w:r>
      <w:proofErr w:type="spellEnd"/>
      <w:r w:rsidRPr="00760216">
        <w:rPr>
          <w:rFonts w:ascii="Arial Narrow" w:hAnsi="Arial Narrow"/>
          <w:lang w:val="fr-FR"/>
        </w:rPr>
        <w:t xml:space="preserve"> - </w:t>
      </w:r>
      <w:proofErr w:type="spellStart"/>
      <w:r w:rsidRPr="00760216">
        <w:rPr>
          <w:rFonts w:ascii="Arial Narrow" w:hAnsi="Arial Narrow"/>
          <w:lang w:val="fr-FR"/>
        </w:rPr>
        <w:t>încheierea</w:t>
      </w:r>
      <w:proofErr w:type="spellEnd"/>
      <w:r w:rsidRPr="00760216">
        <w:rPr>
          <w:rFonts w:ascii="Arial Narrow" w:hAnsi="Arial Narrow"/>
          <w:lang w:val="fr-FR"/>
        </w:rPr>
        <w:t xml:space="preserve"> </w:t>
      </w:r>
      <w:proofErr w:type="spellStart"/>
      <w:r w:rsidRPr="00760216">
        <w:rPr>
          <w:rFonts w:ascii="Arial Narrow" w:hAnsi="Arial Narrow"/>
          <w:lang w:val="fr-FR"/>
        </w:rPr>
        <w:t>registratorului</w:t>
      </w:r>
      <w:proofErr w:type="spellEnd"/>
      <w:r w:rsidRPr="00760216">
        <w:rPr>
          <w:rFonts w:ascii="Arial Narrow" w:hAnsi="Arial Narrow"/>
          <w:lang w:val="fr-FR"/>
        </w:rPr>
        <w:t xml:space="preserve">, certificat </w:t>
      </w:r>
      <w:proofErr w:type="spellStart"/>
      <w:r w:rsidRPr="00760216">
        <w:rPr>
          <w:rFonts w:ascii="Arial Narrow" w:hAnsi="Arial Narrow"/>
          <w:lang w:val="fr-FR"/>
        </w:rPr>
        <w:t>constatator</w:t>
      </w:r>
      <w:proofErr w:type="spellEnd"/>
      <w:r w:rsidRPr="00760216">
        <w:rPr>
          <w:rFonts w:ascii="Arial Narrow" w:hAnsi="Arial Narrow"/>
          <w:lang w:val="fr-FR"/>
        </w:rPr>
        <w:t xml:space="preserve"> </w:t>
      </w:r>
      <w:proofErr w:type="spellStart"/>
      <w:r w:rsidRPr="00760216">
        <w:rPr>
          <w:rFonts w:ascii="Arial Narrow" w:hAnsi="Arial Narrow"/>
          <w:lang w:val="fr-FR"/>
        </w:rPr>
        <w:t>privind</w:t>
      </w:r>
      <w:proofErr w:type="spellEnd"/>
      <w:r w:rsidRPr="00760216">
        <w:rPr>
          <w:rFonts w:ascii="Arial Narrow" w:hAnsi="Arial Narrow"/>
          <w:lang w:val="fr-FR"/>
        </w:rPr>
        <w:t xml:space="preserve"> </w:t>
      </w:r>
      <w:proofErr w:type="spellStart"/>
      <w:r w:rsidRPr="00760216">
        <w:rPr>
          <w:rFonts w:ascii="Arial Narrow" w:hAnsi="Arial Narrow"/>
          <w:lang w:val="fr-FR"/>
        </w:rPr>
        <w:t>autorizarea</w:t>
      </w:r>
      <w:proofErr w:type="spellEnd"/>
      <w:r w:rsidRPr="00760216">
        <w:rPr>
          <w:rFonts w:ascii="Arial Narrow" w:hAnsi="Arial Narrow"/>
          <w:lang w:val="fr-FR"/>
        </w:rPr>
        <w:t xml:space="preserve"> </w:t>
      </w:r>
      <w:proofErr w:type="spellStart"/>
      <w:r w:rsidRPr="00760216">
        <w:rPr>
          <w:rFonts w:ascii="Arial Narrow" w:hAnsi="Arial Narrow"/>
          <w:lang w:val="fr-FR"/>
        </w:rPr>
        <w:t>funcţionării</w:t>
      </w:r>
      <w:proofErr w:type="spellEnd"/>
      <w:r w:rsidRPr="00760216">
        <w:rPr>
          <w:rFonts w:ascii="Arial Narrow" w:hAnsi="Arial Narrow"/>
          <w:lang w:val="fr-FR"/>
        </w:rPr>
        <w:t>;</w:t>
      </w:r>
    </w:p>
    <w:p w14:paraId="194B74E0" w14:textId="2DD41F4B"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1" w:name="do|caII|ar25|lid"/>
      <w:bookmarkEnd w:id="11"/>
      <w:proofErr w:type="spellStart"/>
      <w:r w:rsidRPr="00760216">
        <w:rPr>
          <w:rFonts w:ascii="Arial Narrow" w:hAnsi="Arial Narrow"/>
          <w:lang w:val="fr-FR"/>
        </w:rPr>
        <w:t>furnizarea</w:t>
      </w:r>
      <w:proofErr w:type="spellEnd"/>
      <w:r w:rsidRPr="00760216">
        <w:rPr>
          <w:rFonts w:ascii="Arial Narrow" w:hAnsi="Arial Narrow"/>
          <w:lang w:val="fr-FR"/>
        </w:rPr>
        <w:t xml:space="preserve"> de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rapoarte</w:t>
      </w:r>
      <w:proofErr w:type="spellEnd"/>
      <w:r w:rsidRPr="00760216">
        <w:rPr>
          <w:rFonts w:ascii="Arial Narrow" w:hAnsi="Arial Narrow"/>
          <w:lang w:val="fr-FR"/>
        </w:rPr>
        <w:t xml:space="preserve"> </w:t>
      </w:r>
      <w:proofErr w:type="spellStart"/>
      <w:r w:rsidRPr="00760216">
        <w:rPr>
          <w:rFonts w:ascii="Arial Narrow" w:hAnsi="Arial Narrow"/>
          <w:lang w:val="fr-FR"/>
        </w:rPr>
        <w:t>istorice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w:t>
      </w:r>
      <w:proofErr w:type="spellStart"/>
      <w:r w:rsidRPr="00760216">
        <w:rPr>
          <w:rFonts w:ascii="Arial Narrow" w:hAnsi="Arial Narrow"/>
          <w:lang w:val="fr-FR"/>
        </w:rPr>
        <w:t>constatatoare</w:t>
      </w:r>
      <w:proofErr w:type="spellEnd"/>
      <w:r w:rsidRPr="00760216">
        <w:rPr>
          <w:rFonts w:ascii="Arial Narrow" w:hAnsi="Arial Narrow"/>
          <w:lang w:val="fr-FR"/>
        </w:rPr>
        <w:t xml:space="preserve"> </w:t>
      </w:r>
      <w:proofErr w:type="spellStart"/>
      <w:r w:rsidRPr="00760216">
        <w:rPr>
          <w:rFonts w:ascii="Arial Narrow" w:hAnsi="Arial Narrow"/>
          <w:lang w:val="fr-FR"/>
        </w:rPr>
        <w:t>despre</w:t>
      </w:r>
      <w:proofErr w:type="spellEnd"/>
      <w:r w:rsidRPr="00760216">
        <w:rPr>
          <w:rFonts w:ascii="Arial Narrow" w:hAnsi="Arial Narrow"/>
          <w:lang w:val="fr-FR"/>
        </w:rPr>
        <w:t xml:space="preserve"> </w:t>
      </w:r>
      <w:proofErr w:type="spellStart"/>
      <w:r w:rsidRPr="00760216">
        <w:rPr>
          <w:rFonts w:ascii="Arial Narrow" w:hAnsi="Arial Narrow"/>
          <w:lang w:val="fr-FR"/>
        </w:rPr>
        <w:t>datele</w:t>
      </w:r>
      <w:proofErr w:type="spellEnd"/>
      <w:r w:rsidRPr="00760216">
        <w:rPr>
          <w:rFonts w:ascii="Arial Narrow" w:hAnsi="Arial Narrow"/>
          <w:lang w:val="fr-FR"/>
        </w:rPr>
        <w:t xml:space="preserve"> </w:t>
      </w:r>
      <w:proofErr w:type="spellStart"/>
      <w:r w:rsidRPr="00760216">
        <w:rPr>
          <w:rFonts w:ascii="Arial Narrow" w:hAnsi="Arial Narrow"/>
          <w:lang w:val="fr-FR"/>
        </w:rPr>
        <w:t>înregistrate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w:t>
      </w:r>
      <w:proofErr w:type="spellStart"/>
      <w:r w:rsidRPr="00760216">
        <w:rPr>
          <w:rFonts w:ascii="Arial Narrow" w:hAnsi="Arial Narrow"/>
          <w:lang w:val="fr-FR"/>
        </w:rPr>
        <w:t>precum</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w:t>
      </w:r>
      <w:proofErr w:type="spellStart"/>
      <w:r w:rsidRPr="00760216">
        <w:rPr>
          <w:rFonts w:ascii="Arial Narrow" w:hAnsi="Arial Narrow"/>
          <w:lang w:val="fr-FR"/>
        </w:rPr>
        <w:t>constatatoare</w:t>
      </w:r>
      <w:proofErr w:type="spellEnd"/>
      <w:r w:rsidRPr="00760216">
        <w:rPr>
          <w:rFonts w:ascii="Arial Narrow" w:hAnsi="Arial Narrow"/>
          <w:lang w:val="fr-FR"/>
        </w:rPr>
        <w:t xml:space="preserve"> </w:t>
      </w:r>
      <w:proofErr w:type="spellStart"/>
      <w:r w:rsidRPr="00760216">
        <w:rPr>
          <w:rFonts w:ascii="Arial Narrow" w:hAnsi="Arial Narrow"/>
          <w:lang w:val="fr-FR"/>
        </w:rPr>
        <w:t>că</w:t>
      </w:r>
      <w:proofErr w:type="spellEnd"/>
      <w:r w:rsidRPr="00760216">
        <w:rPr>
          <w:rFonts w:ascii="Arial Narrow" w:hAnsi="Arial Narrow"/>
          <w:lang w:val="fr-FR"/>
        </w:rPr>
        <w:t xml:space="preserve"> un </w:t>
      </w:r>
      <w:proofErr w:type="spellStart"/>
      <w:r w:rsidRPr="00760216">
        <w:rPr>
          <w:rFonts w:ascii="Arial Narrow" w:hAnsi="Arial Narrow"/>
          <w:lang w:val="fr-FR"/>
        </w:rPr>
        <w:t>anumit</w:t>
      </w:r>
      <w:proofErr w:type="spellEnd"/>
      <w:r w:rsidRPr="00760216">
        <w:rPr>
          <w:rFonts w:ascii="Arial Narrow" w:hAnsi="Arial Narrow"/>
          <w:lang w:val="fr-FR"/>
        </w:rPr>
        <w:t xml:space="preserve"> </w:t>
      </w:r>
      <w:proofErr w:type="spellStart"/>
      <w:r w:rsidRPr="00760216">
        <w:rPr>
          <w:rFonts w:ascii="Arial Narrow" w:hAnsi="Arial Narrow"/>
          <w:lang w:val="fr-FR"/>
        </w:rPr>
        <w:t>act</w:t>
      </w:r>
      <w:proofErr w:type="spellEnd"/>
      <w:r w:rsidRPr="00760216">
        <w:rPr>
          <w:rFonts w:ascii="Arial Narrow" w:hAnsi="Arial Narrow"/>
          <w:lang w:val="fr-FR"/>
        </w:rPr>
        <w:t xml:space="preserve"> </w:t>
      </w:r>
      <w:proofErr w:type="spellStart"/>
      <w:r w:rsidRPr="00760216">
        <w:rPr>
          <w:rFonts w:ascii="Arial Narrow" w:hAnsi="Arial Narrow"/>
          <w:lang w:val="fr-FR"/>
        </w:rPr>
        <w:t>sau</w:t>
      </w:r>
      <w:proofErr w:type="spellEnd"/>
      <w:r w:rsidRPr="00760216">
        <w:rPr>
          <w:rFonts w:ascii="Arial Narrow" w:hAnsi="Arial Narrow"/>
          <w:lang w:val="fr-FR"/>
        </w:rPr>
        <w:t xml:space="preserve"> </w:t>
      </w:r>
      <w:proofErr w:type="spellStart"/>
      <w:r w:rsidRPr="00760216">
        <w:rPr>
          <w:rFonts w:ascii="Arial Narrow" w:hAnsi="Arial Narrow"/>
          <w:lang w:val="fr-FR"/>
        </w:rPr>
        <w:t>fapt</w:t>
      </w:r>
      <w:proofErr w:type="spellEnd"/>
      <w:r w:rsidRPr="00760216">
        <w:rPr>
          <w:rFonts w:ascii="Arial Narrow" w:hAnsi="Arial Narrow"/>
          <w:lang w:val="fr-FR"/>
        </w:rPr>
        <w:t xml:space="preserve"> nu este </w:t>
      </w:r>
      <w:proofErr w:type="spellStart"/>
      <w:r w:rsidRPr="00760216">
        <w:rPr>
          <w:rFonts w:ascii="Arial Narrow" w:hAnsi="Arial Narrow"/>
          <w:lang w:val="fr-FR"/>
        </w:rPr>
        <w:t>înregistrat</w:t>
      </w:r>
      <w:proofErr w:type="spellEnd"/>
      <w:r w:rsidRPr="00760216">
        <w:rPr>
          <w:rFonts w:ascii="Arial Narrow" w:hAnsi="Arial Narrow"/>
          <w:lang w:val="fr-FR"/>
        </w:rPr>
        <w:t xml:space="preserve">, </w:t>
      </w:r>
      <w:proofErr w:type="spellStart"/>
      <w:r w:rsidRPr="00760216">
        <w:rPr>
          <w:rFonts w:ascii="Arial Narrow" w:hAnsi="Arial Narrow"/>
          <w:lang w:val="fr-FR"/>
        </w:rPr>
        <w:t>copii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copii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documentele</w:t>
      </w:r>
      <w:proofErr w:type="spellEnd"/>
      <w:r w:rsidRPr="00760216">
        <w:rPr>
          <w:rFonts w:ascii="Arial Narrow" w:hAnsi="Arial Narrow"/>
          <w:lang w:val="fr-FR"/>
        </w:rPr>
        <w:t xml:space="preserve"> </w:t>
      </w:r>
      <w:proofErr w:type="spellStart"/>
      <w:r w:rsidRPr="00760216">
        <w:rPr>
          <w:rFonts w:ascii="Arial Narrow" w:hAnsi="Arial Narrow"/>
          <w:lang w:val="fr-FR"/>
        </w:rPr>
        <w:t>depuse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susţinerea</w:t>
      </w:r>
      <w:proofErr w:type="spellEnd"/>
      <w:r w:rsidRPr="00760216">
        <w:rPr>
          <w:rFonts w:ascii="Arial Narrow" w:hAnsi="Arial Narrow"/>
          <w:lang w:val="fr-FR"/>
        </w:rPr>
        <w:t xml:space="preserve"> </w:t>
      </w:r>
      <w:proofErr w:type="spellStart"/>
      <w:r w:rsidRPr="00760216">
        <w:rPr>
          <w:rFonts w:ascii="Arial Narrow" w:hAnsi="Arial Narrow"/>
          <w:lang w:val="fr-FR"/>
        </w:rPr>
        <w:t>cererilor</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cele</w:t>
      </w:r>
      <w:proofErr w:type="spellEnd"/>
      <w:r w:rsidRPr="00760216">
        <w:rPr>
          <w:rFonts w:ascii="Arial Narrow" w:hAnsi="Arial Narrow"/>
          <w:lang w:val="fr-FR"/>
        </w:rPr>
        <w:t xml:space="preserve"> care </w:t>
      </w:r>
      <w:proofErr w:type="spellStart"/>
      <w:r w:rsidRPr="00760216">
        <w:rPr>
          <w:rFonts w:ascii="Arial Narrow" w:hAnsi="Arial Narrow"/>
          <w:lang w:val="fr-FR"/>
        </w:rPr>
        <w:t>atestă</w:t>
      </w:r>
      <w:proofErr w:type="spellEnd"/>
      <w:r w:rsidRPr="00760216">
        <w:rPr>
          <w:rFonts w:ascii="Arial Narrow" w:hAnsi="Arial Narrow"/>
          <w:lang w:val="fr-FR"/>
        </w:rPr>
        <w:t xml:space="preserve"> </w:t>
      </w:r>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7ECF7F2D" w14:textId="1BE40BFB"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2" w:name="do|caII|ar25|lie"/>
      <w:bookmarkEnd w:id="12"/>
      <w:proofErr w:type="spellStart"/>
      <w:r w:rsidRPr="00760216">
        <w:rPr>
          <w:rFonts w:ascii="Arial Narrow" w:hAnsi="Arial Narrow"/>
          <w:lang w:val="fr-FR"/>
        </w:rPr>
        <w:t>prestarea</w:t>
      </w:r>
      <w:proofErr w:type="spellEnd"/>
      <w:r w:rsidRPr="00760216">
        <w:rPr>
          <w:rFonts w:ascii="Arial Narrow" w:hAnsi="Arial Narrow"/>
          <w:lang w:val="fr-FR"/>
        </w:rPr>
        <w:t xml:space="preserve"> </w:t>
      </w:r>
      <w:proofErr w:type="spellStart"/>
      <w:r w:rsidRPr="00760216">
        <w:rPr>
          <w:rFonts w:ascii="Arial Narrow" w:hAnsi="Arial Narrow"/>
          <w:lang w:val="fr-FR"/>
        </w:rPr>
        <w:t>serviciilor</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vederea</w:t>
      </w:r>
      <w:proofErr w:type="spellEnd"/>
      <w:r w:rsidRPr="00760216">
        <w:rPr>
          <w:rFonts w:ascii="Arial Narrow" w:hAnsi="Arial Narrow"/>
          <w:lang w:val="fr-FR"/>
        </w:rPr>
        <w:t xml:space="preserve"> </w:t>
      </w:r>
      <w:proofErr w:type="spellStart"/>
      <w:r w:rsidRPr="00760216">
        <w:rPr>
          <w:rFonts w:ascii="Arial Narrow" w:hAnsi="Arial Narrow"/>
          <w:lang w:val="fr-FR"/>
        </w:rPr>
        <w:t>înregistrării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alte</w:t>
      </w:r>
      <w:proofErr w:type="spellEnd"/>
      <w:r w:rsidRPr="00760216">
        <w:rPr>
          <w:rFonts w:ascii="Arial Narrow" w:hAnsi="Arial Narrow"/>
          <w:lang w:val="fr-FR"/>
        </w:rPr>
        <w:t xml:space="preserve"> registre </w:t>
      </w:r>
      <w:proofErr w:type="spellStart"/>
      <w:r w:rsidRPr="00760216">
        <w:rPr>
          <w:rFonts w:ascii="Arial Narrow" w:hAnsi="Arial Narrow"/>
          <w:lang w:val="fr-FR"/>
        </w:rPr>
        <w:t>ţinute</w:t>
      </w:r>
      <w:proofErr w:type="spellEnd"/>
      <w:r w:rsidRPr="00760216">
        <w:rPr>
          <w:rFonts w:ascii="Arial Narrow" w:hAnsi="Arial Narrow"/>
          <w:lang w:val="fr-FR"/>
        </w:rPr>
        <w:t xml:space="preserve"> de </w:t>
      </w:r>
      <w:proofErr w:type="spellStart"/>
      <w:r w:rsidR="00DC38F7" w:rsidRPr="00760216">
        <w:rPr>
          <w:rFonts w:ascii="Arial Narrow" w:hAnsi="Arial Narrow"/>
          <w:lang w:val="fr-FR"/>
        </w:rPr>
        <w:t>Oficiul</w:t>
      </w:r>
      <w:proofErr w:type="spellEnd"/>
      <w:r w:rsidR="00DC38F7" w:rsidRPr="00760216">
        <w:rPr>
          <w:rFonts w:ascii="Arial Narrow" w:hAnsi="Arial Narrow"/>
          <w:lang w:val="fr-FR"/>
        </w:rPr>
        <w:t xml:space="preserve"> </w:t>
      </w:r>
      <w:proofErr w:type="spellStart"/>
      <w:r w:rsidR="00DC38F7" w:rsidRPr="00760216">
        <w:rPr>
          <w:rFonts w:ascii="Arial Narrow" w:hAnsi="Arial Narrow"/>
          <w:lang w:val="fr-FR"/>
        </w:rPr>
        <w:t>Naţional</w:t>
      </w:r>
      <w:proofErr w:type="spellEnd"/>
      <w:r w:rsidR="00DC38F7" w:rsidRPr="00760216">
        <w:rPr>
          <w:rFonts w:ascii="Arial Narrow" w:hAnsi="Arial Narrow"/>
          <w:lang w:val="fr-FR"/>
        </w:rPr>
        <w:t xml:space="preserve"> al </w:t>
      </w:r>
      <w:proofErr w:type="spellStart"/>
      <w:r w:rsidR="00DC38F7" w:rsidRPr="00760216">
        <w:rPr>
          <w:rFonts w:ascii="Arial Narrow" w:hAnsi="Arial Narrow"/>
          <w:lang w:val="fr-FR"/>
        </w:rPr>
        <w:t>Registrului</w:t>
      </w:r>
      <w:proofErr w:type="spellEnd"/>
      <w:r w:rsidR="00DC38F7" w:rsidRPr="00760216">
        <w:rPr>
          <w:rFonts w:ascii="Arial Narrow" w:hAnsi="Arial Narrow"/>
          <w:lang w:val="fr-FR"/>
        </w:rPr>
        <w:t xml:space="preserve"> </w:t>
      </w:r>
      <w:proofErr w:type="spellStart"/>
      <w:r w:rsidR="00DC38F7" w:rsidRPr="00760216">
        <w:rPr>
          <w:rFonts w:ascii="Arial Narrow" w:hAnsi="Arial Narrow"/>
          <w:lang w:val="fr-FR"/>
        </w:rPr>
        <w:t>Comerţului</w:t>
      </w:r>
      <w:proofErr w:type="spellEnd"/>
      <w:r w:rsidRPr="00760216">
        <w:rPr>
          <w:rFonts w:ascii="Arial Narrow" w:hAnsi="Arial Narrow"/>
          <w:lang w:val="fr-FR"/>
        </w:rPr>
        <w:t>;</w:t>
      </w:r>
    </w:p>
    <w:p w14:paraId="794EDE53" w14:textId="09362921"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3" w:name="do|caII|ar25|lif"/>
      <w:bookmarkEnd w:id="13"/>
      <w:proofErr w:type="spellStart"/>
      <w:r w:rsidRPr="00760216">
        <w:rPr>
          <w:rFonts w:ascii="Arial Narrow" w:hAnsi="Arial Narrow"/>
          <w:lang w:val="fr-FR"/>
        </w:rPr>
        <w:t>obţinerea</w:t>
      </w:r>
      <w:proofErr w:type="spellEnd"/>
      <w:r w:rsidRPr="00760216">
        <w:rPr>
          <w:rFonts w:ascii="Arial Narrow" w:hAnsi="Arial Narrow"/>
          <w:lang w:val="fr-FR"/>
        </w:rPr>
        <w:t xml:space="preserve"> </w:t>
      </w:r>
      <w:proofErr w:type="spellStart"/>
      <w:r w:rsidRPr="00760216">
        <w:rPr>
          <w:rFonts w:ascii="Arial Narrow" w:hAnsi="Arial Narrow"/>
          <w:lang w:val="fr-FR"/>
        </w:rPr>
        <w:t>codului</w:t>
      </w:r>
      <w:proofErr w:type="spellEnd"/>
      <w:r w:rsidRPr="00760216">
        <w:rPr>
          <w:rFonts w:ascii="Arial Narrow" w:hAnsi="Arial Narrow"/>
          <w:lang w:val="fr-FR"/>
        </w:rPr>
        <w:t xml:space="preserve"> </w:t>
      </w:r>
      <w:proofErr w:type="spellStart"/>
      <w:r w:rsidRPr="00760216">
        <w:rPr>
          <w:rFonts w:ascii="Arial Narrow" w:hAnsi="Arial Narrow"/>
          <w:lang w:val="fr-FR"/>
        </w:rPr>
        <w:t>unic</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altor</w:t>
      </w:r>
      <w:proofErr w:type="spellEnd"/>
      <w:r w:rsidRPr="00760216">
        <w:rPr>
          <w:rFonts w:ascii="Arial Narrow" w:hAnsi="Arial Narrow"/>
          <w:lang w:val="fr-FR"/>
        </w:rPr>
        <w:t xml:space="preserv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w:t>
      </w:r>
      <w:proofErr w:type="spellStart"/>
      <w:r w:rsidRPr="00760216">
        <w:rPr>
          <w:rFonts w:ascii="Arial Narrow" w:hAnsi="Arial Narrow"/>
          <w:lang w:val="fr-FR"/>
        </w:rPr>
        <w:t>sau</w:t>
      </w:r>
      <w:proofErr w:type="spellEnd"/>
      <w:r w:rsidRPr="00760216">
        <w:rPr>
          <w:rFonts w:ascii="Arial Narrow" w:hAnsi="Arial Narrow"/>
          <w:lang w:val="fr-FR"/>
        </w:rPr>
        <w:t xml:space="preserve"> documente </w:t>
      </w:r>
      <w:proofErr w:type="spellStart"/>
      <w:r w:rsidRPr="00760216">
        <w:rPr>
          <w:rFonts w:ascii="Arial Narrow" w:hAnsi="Arial Narrow"/>
          <w:lang w:val="fr-FR"/>
        </w:rPr>
        <w:t>prevăzute</w:t>
      </w:r>
      <w:proofErr w:type="spellEnd"/>
      <w:r w:rsidRPr="00760216">
        <w:rPr>
          <w:rFonts w:ascii="Arial Narrow" w:hAnsi="Arial Narrow"/>
          <w:lang w:val="fr-FR"/>
        </w:rPr>
        <w:t xml:space="preserve"> de lege;</w:t>
      </w:r>
    </w:p>
    <w:p w14:paraId="61B41574" w14:textId="6ACC5FD3"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4" w:name="do|caII|ar25|lig"/>
      <w:bookmarkEnd w:id="14"/>
      <w:proofErr w:type="spellStart"/>
      <w:r w:rsidRPr="00760216">
        <w:rPr>
          <w:rFonts w:ascii="Arial Narrow" w:hAnsi="Arial Narrow"/>
          <w:lang w:val="fr-FR"/>
        </w:rPr>
        <w:t>obţinerea</w:t>
      </w:r>
      <w:proofErr w:type="spellEnd"/>
      <w:r w:rsidRPr="00760216">
        <w:rPr>
          <w:rFonts w:ascii="Arial Narrow" w:hAnsi="Arial Narrow"/>
          <w:lang w:val="fr-FR"/>
        </w:rPr>
        <w:t xml:space="preserve"> </w:t>
      </w:r>
      <w:proofErr w:type="spellStart"/>
      <w:r w:rsidRPr="00760216">
        <w:rPr>
          <w:rFonts w:ascii="Arial Narrow" w:hAnsi="Arial Narrow"/>
          <w:lang w:val="fr-FR"/>
        </w:rPr>
        <w:t>informaţiilor</w:t>
      </w:r>
      <w:proofErr w:type="spellEnd"/>
      <w:r w:rsidRPr="00760216">
        <w:rPr>
          <w:rFonts w:ascii="Arial Narrow" w:hAnsi="Arial Narrow"/>
          <w:lang w:val="fr-FR"/>
        </w:rPr>
        <w:t xml:space="preserve"> </w:t>
      </w:r>
      <w:proofErr w:type="spellStart"/>
      <w:r w:rsidRPr="00760216">
        <w:rPr>
          <w:rFonts w:ascii="Arial Narrow" w:hAnsi="Arial Narrow"/>
          <w:lang w:val="fr-FR"/>
        </w:rPr>
        <w:t>din</w:t>
      </w:r>
      <w:proofErr w:type="spellEnd"/>
      <w:r w:rsidRPr="00760216">
        <w:rPr>
          <w:rFonts w:ascii="Arial Narrow" w:hAnsi="Arial Narrow"/>
          <w:lang w:val="fr-FR"/>
        </w:rPr>
        <w:t xml:space="preserve"> </w:t>
      </w:r>
      <w:proofErr w:type="spellStart"/>
      <w:r w:rsidRPr="00760216">
        <w:rPr>
          <w:rFonts w:ascii="Arial Narrow" w:hAnsi="Arial Narrow"/>
          <w:lang w:val="fr-FR"/>
        </w:rPr>
        <w:t>cazierul</w:t>
      </w:r>
      <w:proofErr w:type="spellEnd"/>
      <w:r w:rsidRPr="00760216">
        <w:rPr>
          <w:rFonts w:ascii="Arial Narrow" w:hAnsi="Arial Narrow"/>
          <w:lang w:val="fr-FR"/>
        </w:rPr>
        <w:t xml:space="preserve"> fiscal, </w:t>
      </w:r>
      <w:proofErr w:type="spellStart"/>
      <w:r w:rsidRPr="00760216">
        <w:rPr>
          <w:rFonts w:ascii="Arial Narrow" w:hAnsi="Arial Narrow"/>
          <w:lang w:val="fr-FR"/>
        </w:rPr>
        <w:t>potrivit</w:t>
      </w:r>
      <w:proofErr w:type="spellEnd"/>
      <w:r w:rsidRPr="00760216">
        <w:rPr>
          <w:rFonts w:ascii="Arial Narrow" w:hAnsi="Arial Narrow"/>
          <w:lang w:val="fr-FR"/>
        </w:rPr>
        <w:t xml:space="preserve"> </w:t>
      </w:r>
      <w:proofErr w:type="spellStart"/>
      <w:r w:rsidRPr="00760216">
        <w:rPr>
          <w:rFonts w:ascii="Arial Narrow" w:hAnsi="Arial Narrow"/>
          <w:lang w:val="fr-FR"/>
        </w:rPr>
        <w:t>procedurii</w:t>
      </w:r>
      <w:proofErr w:type="spellEnd"/>
      <w:r w:rsidRPr="00760216">
        <w:rPr>
          <w:rFonts w:ascii="Arial Narrow" w:hAnsi="Arial Narrow"/>
          <w:lang w:val="fr-FR"/>
        </w:rPr>
        <w:t xml:space="preserve"> de </w:t>
      </w:r>
      <w:proofErr w:type="spellStart"/>
      <w:r w:rsidRPr="00760216">
        <w:rPr>
          <w:rFonts w:ascii="Arial Narrow" w:hAnsi="Arial Narrow"/>
          <w:lang w:val="fr-FR"/>
        </w:rPr>
        <w:t>transmitere</w:t>
      </w:r>
      <w:proofErr w:type="spellEnd"/>
      <w:r w:rsidRPr="00760216">
        <w:rPr>
          <w:rFonts w:ascii="Arial Narrow" w:hAnsi="Arial Narrow"/>
          <w:lang w:val="fr-FR"/>
        </w:rPr>
        <w:t xml:space="preserve"> </w:t>
      </w:r>
      <w:proofErr w:type="spellStart"/>
      <w:r w:rsidRPr="00760216">
        <w:rPr>
          <w:rFonts w:ascii="Arial Narrow" w:hAnsi="Arial Narrow"/>
          <w:lang w:val="fr-FR"/>
        </w:rPr>
        <w:t>stabilite</w:t>
      </w:r>
      <w:proofErr w:type="spellEnd"/>
      <w:r w:rsidRPr="00760216">
        <w:rPr>
          <w:rFonts w:ascii="Arial Narrow" w:hAnsi="Arial Narrow"/>
          <w:lang w:val="fr-FR"/>
        </w:rPr>
        <w:t xml:space="preserve"> </w:t>
      </w:r>
      <w:proofErr w:type="spellStart"/>
      <w:r w:rsidRPr="00760216">
        <w:rPr>
          <w:rFonts w:ascii="Arial Narrow" w:hAnsi="Arial Narrow"/>
          <w:lang w:val="fr-FR"/>
        </w:rPr>
        <w:t>prin</w:t>
      </w:r>
      <w:proofErr w:type="spellEnd"/>
      <w:r w:rsidRPr="00760216">
        <w:rPr>
          <w:rFonts w:ascii="Arial Narrow" w:hAnsi="Arial Narrow"/>
          <w:lang w:val="fr-FR"/>
        </w:rPr>
        <w:t xml:space="preserve"> </w:t>
      </w:r>
      <w:proofErr w:type="spellStart"/>
      <w:r w:rsidRPr="00760216">
        <w:rPr>
          <w:rFonts w:ascii="Arial Narrow" w:hAnsi="Arial Narrow"/>
          <w:lang w:val="fr-FR"/>
        </w:rPr>
        <w:t>protocol</w:t>
      </w:r>
      <w:proofErr w:type="spellEnd"/>
      <w:r w:rsidRPr="00760216">
        <w:rPr>
          <w:rFonts w:ascii="Arial Narrow" w:hAnsi="Arial Narrow"/>
          <w:lang w:val="fr-FR"/>
        </w:rPr>
        <w:t xml:space="preserve"> </w:t>
      </w:r>
      <w:proofErr w:type="spellStart"/>
      <w:r w:rsidRPr="00760216">
        <w:rPr>
          <w:rFonts w:ascii="Arial Narrow" w:hAnsi="Arial Narrow"/>
          <w:lang w:val="fr-FR"/>
        </w:rPr>
        <w:t>încheiat</w:t>
      </w:r>
      <w:proofErr w:type="spellEnd"/>
      <w:r w:rsidRPr="00760216">
        <w:rPr>
          <w:rFonts w:ascii="Arial Narrow" w:hAnsi="Arial Narrow"/>
          <w:lang w:val="fr-FR"/>
        </w:rPr>
        <w:t xml:space="preserve"> </w:t>
      </w:r>
      <w:proofErr w:type="spellStart"/>
      <w:r w:rsidRPr="00760216">
        <w:rPr>
          <w:rFonts w:ascii="Arial Narrow" w:hAnsi="Arial Narrow"/>
          <w:lang w:val="fr-FR"/>
        </w:rPr>
        <w:t>între</w:t>
      </w:r>
      <w:proofErr w:type="spellEnd"/>
      <w:r w:rsidRPr="00760216">
        <w:rPr>
          <w:rFonts w:ascii="Arial Narrow" w:hAnsi="Arial Narrow"/>
          <w:lang w:val="fr-FR"/>
        </w:rPr>
        <w:t xml:space="preserve"> </w:t>
      </w:r>
      <w:proofErr w:type="spellStart"/>
      <w:r w:rsidR="00DC38F7" w:rsidRPr="00760216">
        <w:rPr>
          <w:rFonts w:ascii="Arial Narrow" w:hAnsi="Arial Narrow"/>
          <w:lang w:val="fr-FR"/>
        </w:rPr>
        <w:t>Oficiul</w:t>
      </w:r>
      <w:proofErr w:type="spellEnd"/>
      <w:r w:rsidR="00DC38F7" w:rsidRPr="00760216">
        <w:rPr>
          <w:rFonts w:ascii="Arial Narrow" w:hAnsi="Arial Narrow"/>
          <w:lang w:val="fr-FR"/>
        </w:rPr>
        <w:t xml:space="preserve"> </w:t>
      </w:r>
      <w:proofErr w:type="spellStart"/>
      <w:r w:rsidR="00DC38F7" w:rsidRPr="00760216">
        <w:rPr>
          <w:rFonts w:ascii="Arial Narrow" w:hAnsi="Arial Narrow"/>
          <w:lang w:val="fr-FR"/>
        </w:rPr>
        <w:t>Naţional</w:t>
      </w:r>
      <w:proofErr w:type="spellEnd"/>
      <w:r w:rsidR="00DC38F7" w:rsidRPr="00760216">
        <w:rPr>
          <w:rFonts w:ascii="Arial Narrow" w:hAnsi="Arial Narrow"/>
          <w:lang w:val="fr-FR"/>
        </w:rPr>
        <w:t xml:space="preserve"> al </w:t>
      </w:r>
      <w:proofErr w:type="spellStart"/>
      <w:r w:rsidR="00DC38F7" w:rsidRPr="00760216">
        <w:rPr>
          <w:rFonts w:ascii="Arial Narrow" w:hAnsi="Arial Narrow"/>
          <w:lang w:val="fr-FR"/>
        </w:rPr>
        <w:t>Registrului</w:t>
      </w:r>
      <w:proofErr w:type="spellEnd"/>
      <w:r w:rsidR="00DC38F7" w:rsidRPr="00760216">
        <w:rPr>
          <w:rFonts w:ascii="Arial Narrow" w:hAnsi="Arial Narrow"/>
          <w:lang w:val="fr-FR"/>
        </w:rPr>
        <w:t xml:space="preserve"> </w:t>
      </w:r>
      <w:proofErr w:type="spellStart"/>
      <w:r w:rsidR="00DC38F7" w:rsidRPr="00760216">
        <w:rPr>
          <w:rFonts w:ascii="Arial Narrow" w:hAnsi="Arial Narrow"/>
          <w:lang w:val="fr-FR"/>
        </w:rPr>
        <w:t>Comerţului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Agenţia</w:t>
      </w:r>
      <w:proofErr w:type="spellEnd"/>
      <w:r w:rsidRPr="00760216">
        <w:rPr>
          <w:rFonts w:ascii="Arial Narrow" w:hAnsi="Arial Narrow"/>
          <w:lang w:val="fr-FR"/>
        </w:rPr>
        <w:t xml:space="preserve"> </w:t>
      </w:r>
      <w:proofErr w:type="spellStart"/>
      <w:r w:rsidRPr="00760216">
        <w:rPr>
          <w:rFonts w:ascii="Arial Narrow" w:hAnsi="Arial Narrow"/>
          <w:lang w:val="fr-FR"/>
        </w:rPr>
        <w:t>Naţională</w:t>
      </w:r>
      <w:proofErr w:type="spellEnd"/>
      <w:r w:rsidRPr="00760216">
        <w:rPr>
          <w:rFonts w:ascii="Arial Narrow" w:hAnsi="Arial Narrow"/>
          <w:lang w:val="fr-FR"/>
        </w:rPr>
        <w:t xml:space="preserve"> de </w:t>
      </w:r>
      <w:proofErr w:type="spellStart"/>
      <w:r w:rsidRPr="00760216">
        <w:rPr>
          <w:rFonts w:ascii="Arial Narrow" w:hAnsi="Arial Narrow"/>
          <w:lang w:val="fr-FR"/>
        </w:rPr>
        <w:t>Administrare</w:t>
      </w:r>
      <w:proofErr w:type="spellEnd"/>
      <w:r w:rsidRPr="00760216">
        <w:rPr>
          <w:rFonts w:ascii="Arial Narrow" w:hAnsi="Arial Narrow"/>
          <w:lang w:val="fr-FR"/>
        </w:rPr>
        <w:t xml:space="preserve"> </w:t>
      </w:r>
      <w:proofErr w:type="spellStart"/>
      <w:r w:rsidRPr="00760216">
        <w:rPr>
          <w:rFonts w:ascii="Arial Narrow" w:hAnsi="Arial Narrow"/>
          <w:lang w:val="fr-FR"/>
        </w:rPr>
        <w:t>Fiscală</w:t>
      </w:r>
      <w:proofErr w:type="spellEnd"/>
      <w:r w:rsidRPr="00760216">
        <w:rPr>
          <w:rFonts w:ascii="Arial Narrow" w:hAnsi="Arial Narrow"/>
          <w:lang w:val="fr-FR"/>
        </w:rPr>
        <w:t>;</w:t>
      </w:r>
    </w:p>
    <w:p w14:paraId="54A7F45B" w14:textId="6B54FB16"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5" w:name="do|caII|ar25|lih"/>
      <w:bookmarkEnd w:id="15"/>
      <w:proofErr w:type="spellStart"/>
      <w:r w:rsidRPr="00760216">
        <w:rPr>
          <w:rFonts w:ascii="Arial Narrow" w:hAnsi="Arial Narrow"/>
          <w:lang w:val="fr-FR"/>
        </w:rPr>
        <w:t>transmiterea</w:t>
      </w:r>
      <w:proofErr w:type="spellEnd"/>
      <w:r w:rsidRPr="00760216">
        <w:rPr>
          <w:rFonts w:ascii="Arial Narrow" w:hAnsi="Arial Narrow"/>
          <w:lang w:val="fr-FR"/>
        </w:rPr>
        <w:t xml:space="preserve"> </w:t>
      </w:r>
      <w:proofErr w:type="spellStart"/>
      <w:r w:rsidRPr="00760216">
        <w:rPr>
          <w:rFonts w:ascii="Arial Narrow" w:hAnsi="Arial Narrow"/>
          <w:lang w:val="fr-FR"/>
        </w:rPr>
        <w:t>pe</w:t>
      </w:r>
      <w:proofErr w:type="spellEnd"/>
      <w:r w:rsidRPr="00760216">
        <w:rPr>
          <w:rFonts w:ascii="Arial Narrow" w:hAnsi="Arial Narrow"/>
          <w:lang w:val="fr-FR"/>
        </w:rPr>
        <w:t xml:space="preserve"> cale </w:t>
      </w:r>
      <w:proofErr w:type="spellStart"/>
      <w:r w:rsidRPr="00760216">
        <w:rPr>
          <w:rFonts w:ascii="Arial Narrow" w:hAnsi="Arial Narrow"/>
          <w:lang w:val="fr-FR"/>
        </w:rPr>
        <w:t>electronică</w:t>
      </w:r>
      <w:proofErr w:type="spellEnd"/>
      <w:r w:rsidRPr="00760216">
        <w:rPr>
          <w:rFonts w:ascii="Arial Narrow" w:hAnsi="Arial Narrow"/>
          <w:lang w:val="fr-FR"/>
        </w:rPr>
        <w:t xml:space="preserve"> a </w:t>
      </w:r>
      <w:proofErr w:type="spellStart"/>
      <w:r w:rsidRPr="00760216">
        <w:rPr>
          <w:rFonts w:ascii="Arial Narrow" w:hAnsi="Arial Narrow"/>
          <w:lang w:val="fr-FR"/>
        </w:rPr>
        <w:t>declaraţiilor</w:t>
      </w:r>
      <w:proofErr w:type="spellEnd"/>
      <w:r w:rsidRPr="00760216">
        <w:rPr>
          <w:rFonts w:ascii="Arial Narrow" w:hAnsi="Arial Narrow"/>
          <w:lang w:val="fr-FR"/>
        </w:rPr>
        <w:t xml:space="preserve">-tip </w:t>
      </w:r>
      <w:proofErr w:type="spellStart"/>
      <w:r w:rsidRPr="00760216">
        <w:rPr>
          <w:rFonts w:ascii="Arial Narrow" w:hAnsi="Arial Narrow"/>
          <w:lang w:val="fr-FR"/>
        </w:rPr>
        <w:t>pe</w:t>
      </w:r>
      <w:proofErr w:type="spellEnd"/>
      <w:r w:rsidRPr="00760216">
        <w:rPr>
          <w:rFonts w:ascii="Arial Narrow" w:hAnsi="Arial Narrow"/>
          <w:lang w:val="fr-FR"/>
        </w:rPr>
        <w:t xml:space="preserve"> propria </w:t>
      </w:r>
      <w:proofErr w:type="spellStart"/>
      <w:r w:rsidRPr="00760216">
        <w:rPr>
          <w:rFonts w:ascii="Arial Narrow" w:hAnsi="Arial Narrow"/>
          <w:lang w:val="fr-FR"/>
        </w:rPr>
        <w:t>răspundere</w:t>
      </w:r>
      <w:proofErr w:type="spellEnd"/>
      <w:r w:rsidRPr="00760216">
        <w:rPr>
          <w:rFonts w:ascii="Arial Narrow" w:hAnsi="Arial Narrow"/>
          <w:lang w:val="fr-FR"/>
        </w:rPr>
        <w:t xml:space="preserve"> </w:t>
      </w:r>
      <w:proofErr w:type="spellStart"/>
      <w:r w:rsidRPr="00760216">
        <w:rPr>
          <w:rFonts w:ascii="Arial Narrow" w:hAnsi="Arial Narrow"/>
          <w:lang w:val="fr-FR"/>
        </w:rPr>
        <w:t>privind</w:t>
      </w:r>
      <w:proofErr w:type="spellEnd"/>
      <w:r w:rsidRPr="00760216">
        <w:rPr>
          <w:rFonts w:ascii="Arial Narrow" w:hAnsi="Arial Narrow"/>
          <w:lang w:val="fr-FR"/>
        </w:rPr>
        <w:t xml:space="preserve"> </w:t>
      </w:r>
      <w:proofErr w:type="spellStart"/>
      <w:r w:rsidRPr="00760216">
        <w:rPr>
          <w:rFonts w:ascii="Arial Narrow" w:hAnsi="Arial Narrow"/>
          <w:lang w:val="fr-FR"/>
        </w:rPr>
        <w:t>autorizarea</w:t>
      </w:r>
      <w:proofErr w:type="spellEnd"/>
      <w:r w:rsidRPr="00760216">
        <w:rPr>
          <w:rFonts w:ascii="Arial Narrow" w:hAnsi="Arial Narrow"/>
          <w:lang w:val="fr-FR"/>
        </w:rPr>
        <w:t xml:space="preserve"> </w:t>
      </w:r>
      <w:proofErr w:type="spellStart"/>
      <w:r w:rsidRPr="00760216">
        <w:rPr>
          <w:rFonts w:ascii="Arial Narrow" w:hAnsi="Arial Narrow"/>
          <w:lang w:val="fr-FR"/>
        </w:rPr>
        <w:t>funcţionării</w:t>
      </w:r>
      <w:proofErr w:type="spellEnd"/>
      <w:r w:rsidRPr="00760216">
        <w:rPr>
          <w:rFonts w:ascii="Arial Narrow" w:hAnsi="Arial Narrow"/>
          <w:lang w:val="fr-FR"/>
        </w:rPr>
        <w:t xml:space="preserv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autorităţile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instituţiile</w:t>
      </w:r>
      <w:proofErr w:type="spellEnd"/>
      <w:r w:rsidRPr="00760216">
        <w:rPr>
          <w:rFonts w:ascii="Arial Narrow" w:hAnsi="Arial Narrow"/>
          <w:lang w:val="fr-FR"/>
        </w:rPr>
        <w:t xml:space="preserve"> </w:t>
      </w:r>
      <w:proofErr w:type="spellStart"/>
      <w:r w:rsidRPr="00760216">
        <w:rPr>
          <w:rFonts w:ascii="Arial Narrow" w:hAnsi="Arial Narrow"/>
          <w:lang w:val="fr-FR"/>
        </w:rPr>
        <w:t>competente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domeniul</w:t>
      </w:r>
      <w:proofErr w:type="spellEnd"/>
      <w:r w:rsidRPr="00760216">
        <w:rPr>
          <w:rFonts w:ascii="Arial Narrow" w:hAnsi="Arial Narrow"/>
          <w:lang w:val="fr-FR"/>
        </w:rPr>
        <w:t xml:space="preserve"> </w:t>
      </w:r>
      <w:proofErr w:type="spellStart"/>
      <w:r w:rsidRPr="00760216">
        <w:rPr>
          <w:rFonts w:ascii="Arial Narrow" w:hAnsi="Arial Narrow"/>
          <w:lang w:val="fr-FR"/>
        </w:rPr>
        <w:t>autorizării</w:t>
      </w:r>
      <w:proofErr w:type="spellEnd"/>
      <w:r w:rsidRPr="00760216">
        <w:rPr>
          <w:rFonts w:ascii="Arial Narrow" w:hAnsi="Arial Narrow"/>
          <w:lang w:val="fr-FR"/>
        </w:rPr>
        <w:t xml:space="preserve"> </w:t>
      </w:r>
      <w:proofErr w:type="spellStart"/>
      <w:r w:rsidRPr="00760216">
        <w:rPr>
          <w:rFonts w:ascii="Arial Narrow" w:hAnsi="Arial Narrow"/>
          <w:lang w:val="fr-FR"/>
        </w:rPr>
        <w:t>funcţionării</w:t>
      </w:r>
      <w:proofErr w:type="spellEnd"/>
      <w:r w:rsidRPr="00760216">
        <w:rPr>
          <w:rFonts w:ascii="Arial Narrow" w:hAnsi="Arial Narrow"/>
          <w:lang w:val="fr-FR"/>
        </w:rPr>
        <w:t>;</w:t>
      </w:r>
    </w:p>
    <w:p w14:paraId="4A563281" w14:textId="1EC0F36B"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en-US"/>
        </w:rPr>
      </w:pPr>
      <w:bookmarkStart w:id="16" w:name="do|caII|ar25|lii"/>
      <w:bookmarkEnd w:id="16"/>
      <w:proofErr w:type="spellStart"/>
      <w:r w:rsidRPr="00760216">
        <w:rPr>
          <w:rFonts w:ascii="Arial Narrow" w:hAnsi="Arial Narrow"/>
          <w:lang w:val="en-US"/>
        </w:rPr>
        <w:t>furnizarea</w:t>
      </w:r>
      <w:proofErr w:type="spellEnd"/>
      <w:r w:rsidRPr="00760216">
        <w:rPr>
          <w:rFonts w:ascii="Arial Narrow" w:hAnsi="Arial Narrow"/>
          <w:lang w:val="en-US"/>
        </w:rPr>
        <w:t xml:space="preserve"> de </w:t>
      </w:r>
      <w:proofErr w:type="spellStart"/>
      <w:r w:rsidRPr="00760216">
        <w:rPr>
          <w:rFonts w:ascii="Arial Narrow" w:hAnsi="Arial Narrow"/>
          <w:lang w:val="en-US"/>
        </w:rPr>
        <w:t>informaţii</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w:t>
      </w:r>
      <w:proofErr w:type="spellStart"/>
      <w:r w:rsidRPr="00760216">
        <w:rPr>
          <w:rFonts w:ascii="Arial Narrow" w:hAnsi="Arial Narrow"/>
          <w:lang w:val="en-US"/>
        </w:rPr>
        <w:t>sau</w:t>
      </w:r>
      <w:proofErr w:type="spellEnd"/>
      <w:r w:rsidRPr="00760216">
        <w:rPr>
          <w:rFonts w:ascii="Arial Narrow" w:hAnsi="Arial Narrow"/>
          <w:lang w:val="en-US"/>
        </w:rPr>
        <w:t xml:space="preserve"> </w:t>
      </w:r>
      <w:proofErr w:type="spellStart"/>
      <w:r w:rsidRPr="00760216">
        <w:rPr>
          <w:rFonts w:ascii="Arial Narrow" w:hAnsi="Arial Narrow"/>
          <w:lang w:val="en-US"/>
        </w:rPr>
        <w:t>documente</w:t>
      </w:r>
      <w:proofErr w:type="spellEnd"/>
      <w:r w:rsidRPr="00760216">
        <w:rPr>
          <w:rFonts w:ascii="Arial Narrow" w:hAnsi="Arial Narrow"/>
          <w:lang w:val="en-US"/>
        </w:rPr>
        <w:t xml:space="preserve"> din </w:t>
      </w:r>
      <w:proofErr w:type="spellStart"/>
      <w:r w:rsidRPr="00760216">
        <w:rPr>
          <w:rFonts w:ascii="Arial Narrow" w:hAnsi="Arial Narrow"/>
          <w:lang w:val="en-US"/>
        </w:rPr>
        <w:t>Registrul</w:t>
      </w:r>
      <w:proofErr w:type="spellEnd"/>
      <w:r w:rsidRPr="00760216">
        <w:rPr>
          <w:rFonts w:ascii="Arial Narrow" w:hAnsi="Arial Narrow"/>
          <w:lang w:val="en-US"/>
        </w:rPr>
        <w:t xml:space="preserve"> </w:t>
      </w:r>
      <w:proofErr w:type="spellStart"/>
      <w:r w:rsidRPr="00760216">
        <w:rPr>
          <w:rFonts w:ascii="Arial Narrow" w:hAnsi="Arial Narrow"/>
          <w:lang w:val="en-US"/>
        </w:rPr>
        <w:t>beneficiarilor</w:t>
      </w:r>
      <w:proofErr w:type="spellEnd"/>
      <w:r w:rsidRPr="00760216">
        <w:rPr>
          <w:rFonts w:ascii="Arial Narrow" w:hAnsi="Arial Narrow"/>
          <w:lang w:val="en-US"/>
        </w:rPr>
        <w:t xml:space="preserve"> </w:t>
      </w:r>
      <w:proofErr w:type="spellStart"/>
      <w:r w:rsidRPr="00760216">
        <w:rPr>
          <w:rFonts w:ascii="Arial Narrow" w:hAnsi="Arial Narrow"/>
          <w:lang w:val="en-US"/>
        </w:rPr>
        <w:t>reali</w:t>
      </w:r>
      <w:proofErr w:type="spellEnd"/>
      <w:r w:rsidRPr="00760216">
        <w:rPr>
          <w:rFonts w:ascii="Arial Narrow" w:hAnsi="Arial Narrow"/>
          <w:lang w:val="en-US"/>
        </w:rPr>
        <w:t>;</w:t>
      </w:r>
    </w:p>
    <w:p w14:paraId="67DC6AD5" w14:textId="342F05D0"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en-US"/>
        </w:rPr>
      </w:pPr>
      <w:bookmarkStart w:id="17" w:name="do|caII|ar25|lij"/>
      <w:bookmarkEnd w:id="17"/>
      <w:proofErr w:type="spellStart"/>
      <w:r w:rsidRPr="00760216">
        <w:rPr>
          <w:rFonts w:ascii="Arial Narrow" w:hAnsi="Arial Narrow"/>
          <w:lang w:val="en-US"/>
        </w:rPr>
        <w:lastRenderedPageBreak/>
        <w:t>cooperarea</w:t>
      </w:r>
      <w:proofErr w:type="spellEnd"/>
      <w:r w:rsidRPr="00760216">
        <w:rPr>
          <w:rFonts w:ascii="Arial Narrow" w:hAnsi="Arial Narrow"/>
          <w:lang w:val="en-US"/>
        </w:rPr>
        <w:t xml:space="preserve"> cu </w:t>
      </w:r>
      <w:proofErr w:type="spellStart"/>
      <w:r w:rsidRPr="00760216">
        <w:rPr>
          <w:rFonts w:ascii="Arial Narrow" w:hAnsi="Arial Narrow"/>
          <w:lang w:val="en-US"/>
        </w:rPr>
        <w:t>autorităţi</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instituţii</w:t>
      </w:r>
      <w:proofErr w:type="spellEnd"/>
      <w:r w:rsidRPr="00760216">
        <w:rPr>
          <w:rFonts w:ascii="Arial Narrow" w:hAnsi="Arial Narrow"/>
          <w:lang w:val="en-US"/>
        </w:rPr>
        <w:t xml:space="preserve"> </w:t>
      </w:r>
      <w:proofErr w:type="spellStart"/>
      <w:r w:rsidRPr="00760216">
        <w:rPr>
          <w:rFonts w:ascii="Arial Narrow" w:hAnsi="Arial Narrow"/>
          <w:lang w:val="en-US"/>
        </w:rPr>
        <w:t>publice</w:t>
      </w:r>
      <w:proofErr w:type="spellEnd"/>
      <w:r w:rsidRPr="00760216">
        <w:rPr>
          <w:rFonts w:ascii="Arial Narrow" w:hAnsi="Arial Narrow"/>
          <w:lang w:val="en-US"/>
        </w:rPr>
        <w:t xml:space="preserve">, la </w:t>
      </w:r>
      <w:proofErr w:type="spellStart"/>
      <w:r w:rsidRPr="00760216">
        <w:rPr>
          <w:rFonts w:ascii="Arial Narrow" w:hAnsi="Arial Narrow"/>
          <w:lang w:val="en-US"/>
        </w:rPr>
        <w:t>nivel</w:t>
      </w:r>
      <w:proofErr w:type="spellEnd"/>
      <w:r w:rsidRPr="00760216">
        <w:rPr>
          <w:rFonts w:ascii="Arial Narrow" w:hAnsi="Arial Narrow"/>
          <w:lang w:val="en-US"/>
        </w:rPr>
        <w:t xml:space="preserve"> </w:t>
      </w:r>
      <w:proofErr w:type="spellStart"/>
      <w:r w:rsidRPr="00760216">
        <w:rPr>
          <w:rFonts w:ascii="Arial Narrow" w:hAnsi="Arial Narrow"/>
          <w:lang w:val="en-US"/>
        </w:rPr>
        <w:t>teritorial</w:t>
      </w:r>
      <w:proofErr w:type="spellEnd"/>
      <w:r w:rsidRPr="00760216">
        <w:rPr>
          <w:rFonts w:ascii="Arial Narrow" w:hAnsi="Arial Narrow"/>
          <w:lang w:val="en-US"/>
        </w:rPr>
        <w:t xml:space="preserve">, pe </w:t>
      </w:r>
      <w:proofErr w:type="spellStart"/>
      <w:r w:rsidRPr="00760216">
        <w:rPr>
          <w:rFonts w:ascii="Arial Narrow" w:hAnsi="Arial Narrow"/>
          <w:lang w:val="en-US"/>
        </w:rPr>
        <w:t>baza</w:t>
      </w:r>
      <w:proofErr w:type="spellEnd"/>
      <w:r w:rsidRPr="00760216">
        <w:rPr>
          <w:rFonts w:ascii="Arial Narrow" w:hAnsi="Arial Narrow"/>
          <w:lang w:val="en-US"/>
        </w:rPr>
        <w:t xml:space="preserve"> </w:t>
      </w:r>
      <w:proofErr w:type="spellStart"/>
      <w:r w:rsidRPr="00760216">
        <w:rPr>
          <w:rFonts w:ascii="Arial Narrow" w:hAnsi="Arial Narrow"/>
          <w:lang w:val="en-US"/>
        </w:rPr>
        <w:t>delegărilor</w:t>
      </w:r>
      <w:proofErr w:type="spellEnd"/>
      <w:r w:rsidRPr="00760216">
        <w:rPr>
          <w:rFonts w:ascii="Arial Narrow" w:hAnsi="Arial Narrow"/>
          <w:lang w:val="en-US"/>
        </w:rPr>
        <w:t xml:space="preserve"> de </w:t>
      </w:r>
      <w:proofErr w:type="spellStart"/>
      <w:r w:rsidRPr="00760216">
        <w:rPr>
          <w:rFonts w:ascii="Arial Narrow" w:hAnsi="Arial Narrow"/>
          <w:lang w:val="en-US"/>
        </w:rPr>
        <w:t>competenţă</w:t>
      </w:r>
      <w:proofErr w:type="spellEnd"/>
      <w:r w:rsidRPr="00760216">
        <w:rPr>
          <w:rFonts w:ascii="Arial Narrow" w:hAnsi="Arial Narrow"/>
          <w:lang w:val="en-US"/>
        </w:rPr>
        <w:t xml:space="preserve"> </w:t>
      </w:r>
      <w:proofErr w:type="spellStart"/>
      <w:r w:rsidRPr="00760216">
        <w:rPr>
          <w:rFonts w:ascii="Arial Narrow" w:hAnsi="Arial Narrow"/>
          <w:lang w:val="en-US"/>
        </w:rPr>
        <w:t>emise</w:t>
      </w:r>
      <w:proofErr w:type="spellEnd"/>
      <w:r w:rsidRPr="00760216">
        <w:rPr>
          <w:rFonts w:ascii="Arial Narrow" w:hAnsi="Arial Narrow"/>
          <w:lang w:val="en-US"/>
        </w:rPr>
        <w:t xml:space="preserve"> de </w:t>
      </w:r>
      <w:proofErr w:type="spellStart"/>
      <w:r w:rsidR="00DC38F7" w:rsidRPr="00760216">
        <w:rPr>
          <w:rFonts w:ascii="Arial Narrow" w:hAnsi="Arial Narrow"/>
          <w:lang w:val="en-US"/>
        </w:rPr>
        <w:t>Oficiul</w:t>
      </w:r>
      <w:proofErr w:type="spellEnd"/>
      <w:r w:rsidR="00DC38F7" w:rsidRPr="00760216">
        <w:rPr>
          <w:rFonts w:ascii="Arial Narrow" w:hAnsi="Arial Narrow"/>
          <w:lang w:val="en-US"/>
        </w:rPr>
        <w:t xml:space="preserve"> </w:t>
      </w:r>
      <w:proofErr w:type="spellStart"/>
      <w:r w:rsidR="00DC38F7" w:rsidRPr="00760216">
        <w:rPr>
          <w:rFonts w:ascii="Arial Narrow" w:hAnsi="Arial Narrow"/>
          <w:lang w:val="en-US"/>
        </w:rPr>
        <w:t>Naţional</w:t>
      </w:r>
      <w:proofErr w:type="spellEnd"/>
      <w:r w:rsidR="00DC38F7" w:rsidRPr="00760216">
        <w:rPr>
          <w:rFonts w:ascii="Arial Narrow" w:hAnsi="Arial Narrow"/>
          <w:lang w:val="en-US"/>
        </w:rPr>
        <w:t xml:space="preserve"> al </w:t>
      </w:r>
      <w:proofErr w:type="spellStart"/>
      <w:r w:rsidR="00DC38F7" w:rsidRPr="00760216">
        <w:rPr>
          <w:rFonts w:ascii="Arial Narrow" w:hAnsi="Arial Narrow"/>
          <w:lang w:val="en-US"/>
        </w:rPr>
        <w:t>Registrului</w:t>
      </w:r>
      <w:proofErr w:type="spellEnd"/>
      <w:r w:rsidR="00DC38F7" w:rsidRPr="00760216">
        <w:rPr>
          <w:rFonts w:ascii="Arial Narrow" w:hAnsi="Arial Narrow"/>
          <w:lang w:val="en-US"/>
        </w:rPr>
        <w:t xml:space="preserve"> </w:t>
      </w:r>
      <w:proofErr w:type="spellStart"/>
      <w:r w:rsidR="00DC38F7" w:rsidRPr="00760216">
        <w:rPr>
          <w:rFonts w:ascii="Arial Narrow" w:hAnsi="Arial Narrow"/>
          <w:lang w:val="en-US"/>
        </w:rPr>
        <w:t>Comerţului</w:t>
      </w:r>
      <w:proofErr w:type="spellEnd"/>
      <w:r w:rsidRPr="00760216">
        <w:rPr>
          <w:rFonts w:ascii="Arial Narrow" w:hAnsi="Arial Narrow"/>
          <w:lang w:val="en-US"/>
        </w:rPr>
        <w:t>;</w:t>
      </w:r>
    </w:p>
    <w:p w14:paraId="0DFB63C5" w14:textId="02155586" w:rsidR="00CB2452" w:rsidRPr="00760216" w:rsidRDefault="00CB2452" w:rsidP="004C098A">
      <w:pPr>
        <w:pStyle w:val="Listparagraf"/>
        <w:numPr>
          <w:ilvl w:val="0"/>
          <w:numId w:val="15"/>
        </w:numPr>
        <w:suppressAutoHyphens w:val="0"/>
        <w:spacing w:line="276" w:lineRule="auto"/>
        <w:ind w:right="-44"/>
        <w:jc w:val="both"/>
        <w:rPr>
          <w:rFonts w:ascii="Arial Narrow" w:hAnsi="Arial Narrow"/>
          <w:lang w:val="fr-FR"/>
        </w:rPr>
      </w:pPr>
      <w:bookmarkStart w:id="18" w:name="do|caII|ar25|lik"/>
      <w:bookmarkEnd w:id="18"/>
      <w:proofErr w:type="spellStart"/>
      <w:r w:rsidRPr="00760216">
        <w:rPr>
          <w:rFonts w:ascii="Arial Narrow" w:hAnsi="Arial Narrow"/>
          <w:lang w:val="fr-FR"/>
        </w:rPr>
        <w:t>alte</w:t>
      </w:r>
      <w:proofErr w:type="spellEnd"/>
      <w:r w:rsidRPr="00760216">
        <w:rPr>
          <w:rFonts w:ascii="Arial Narrow" w:hAnsi="Arial Narrow"/>
          <w:lang w:val="fr-FR"/>
        </w:rPr>
        <w:t xml:space="preserve"> </w:t>
      </w:r>
      <w:proofErr w:type="spellStart"/>
      <w:r w:rsidRPr="00760216">
        <w:rPr>
          <w:rFonts w:ascii="Arial Narrow" w:hAnsi="Arial Narrow"/>
          <w:lang w:val="fr-FR"/>
        </w:rPr>
        <w:t>atribuţii</w:t>
      </w:r>
      <w:proofErr w:type="spellEnd"/>
      <w:r w:rsidRPr="00760216">
        <w:rPr>
          <w:rFonts w:ascii="Arial Narrow" w:hAnsi="Arial Narrow"/>
          <w:lang w:val="fr-FR"/>
        </w:rPr>
        <w:t xml:space="preserve"> </w:t>
      </w:r>
      <w:proofErr w:type="spellStart"/>
      <w:r w:rsidRPr="00760216">
        <w:rPr>
          <w:rFonts w:ascii="Arial Narrow" w:hAnsi="Arial Narrow"/>
          <w:lang w:val="fr-FR"/>
        </w:rPr>
        <w:t>prevăzute</w:t>
      </w:r>
      <w:proofErr w:type="spellEnd"/>
      <w:r w:rsidRPr="00760216">
        <w:rPr>
          <w:rFonts w:ascii="Arial Narrow" w:hAnsi="Arial Narrow"/>
          <w:lang w:val="fr-FR"/>
        </w:rPr>
        <w:t xml:space="preserve"> de lege.</w:t>
      </w:r>
    </w:p>
    <w:p w14:paraId="2D476830" w14:textId="2B5BA93B" w:rsidR="00CB2452" w:rsidRPr="00760216" w:rsidRDefault="00CB2452"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t>Serviciile</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 xml:space="preserve"> </w:t>
      </w:r>
      <w:proofErr w:type="spellStart"/>
      <w:r w:rsidRPr="00760216">
        <w:rPr>
          <w:rFonts w:ascii="Arial Narrow" w:hAnsi="Arial Narrow"/>
          <w:lang w:val="fr-FR"/>
        </w:rPr>
        <w:t>prest</w:t>
      </w:r>
      <w:r w:rsidR="007415EA" w:rsidRPr="00760216">
        <w:rPr>
          <w:rFonts w:ascii="Arial Narrow" w:hAnsi="Arial Narrow"/>
          <w:lang w:val="fr-FR"/>
        </w:rPr>
        <w:t>ate</w:t>
      </w:r>
      <w:proofErr w:type="spellEnd"/>
      <w:r w:rsidR="007415EA" w:rsidRPr="00760216">
        <w:rPr>
          <w:rFonts w:ascii="Arial Narrow" w:hAnsi="Arial Narrow"/>
          <w:lang w:val="fr-FR"/>
        </w:rPr>
        <w:t xml:space="preserve"> de </w:t>
      </w:r>
      <w:proofErr w:type="spellStart"/>
      <w:r w:rsidR="007415EA" w:rsidRPr="00760216">
        <w:rPr>
          <w:rFonts w:ascii="Arial Narrow" w:hAnsi="Arial Narrow"/>
          <w:lang w:val="fr-FR"/>
        </w:rPr>
        <w:t>către</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O</w:t>
      </w:r>
      <w:r w:rsidRPr="00760216">
        <w:rPr>
          <w:rFonts w:ascii="Arial Narrow" w:hAnsi="Arial Narrow"/>
          <w:lang w:val="fr-FR"/>
        </w:rPr>
        <w:t>ficiile</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R</w:t>
      </w:r>
      <w:r w:rsidRPr="00760216">
        <w:rPr>
          <w:rFonts w:ascii="Arial Narrow" w:hAnsi="Arial Narrow"/>
          <w:lang w:val="fr-FR"/>
        </w:rPr>
        <w:t>egistrului</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C</w:t>
      </w:r>
      <w:r w:rsidRPr="00760216">
        <w:rPr>
          <w:rFonts w:ascii="Arial Narrow" w:hAnsi="Arial Narrow"/>
          <w:lang w:val="fr-FR"/>
        </w:rPr>
        <w:t>omerţului</w:t>
      </w:r>
      <w:proofErr w:type="spellEnd"/>
      <w:r w:rsidRPr="00760216">
        <w:rPr>
          <w:rFonts w:ascii="Arial Narrow" w:hAnsi="Arial Narrow"/>
          <w:lang w:val="fr-FR"/>
        </w:rPr>
        <w:t xml:space="preserve"> </w:t>
      </w:r>
      <w:r w:rsidR="007415EA" w:rsidRPr="00760216">
        <w:rPr>
          <w:rFonts w:ascii="Arial Narrow" w:hAnsi="Arial Narrow"/>
          <w:lang w:val="fr-FR"/>
        </w:rPr>
        <w:t xml:space="preserve">se </w:t>
      </w:r>
      <w:proofErr w:type="spellStart"/>
      <w:r w:rsidR="007415EA" w:rsidRPr="00760216">
        <w:rPr>
          <w:rFonts w:ascii="Arial Narrow" w:hAnsi="Arial Narrow"/>
          <w:lang w:val="fr-FR"/>
        </w:rPr>
        <w:t>asigură</w:t>
      </w:r>
      <w:proofErr w:type="spellEnd"/>
      <w:r w:rsidR="007415EA" w:rsidRPr="00760216">
        <w:rPr>
          <w:rFonts w:ascii="Arial Narrow" w:hAnsi="Arial Narrow"/>
          <w:lang w:val="fr-FR"/>
        </w:rPr>
        <w:t xml:space="preserve"> </w:t>
      </w:r>
      <w:proofErr w:type="spellStart"/>
      <w:r w:rsidR="007415EA" w:rsidRPr="00760216">
        <w:rPr>
          <w:rFonts w:ascii="Arial Narrow" w:hAnsi="Arial Narrow"/>
          <w:lang w:val="fr-FR"/>
        </w:rPr>
        <w:t>prin</w:t>
      </w:r>
      <w:proofErr w:type="spellEnd"/>
      <w:r w:rsidR="007415EA" w:rsidRPr="00760216">
        <w:rPr>
          <w:rFonts w:ascii="Arial Narrow" w:hAnsi="Arial Narrow"/>
          <w:lang w:val="fr-FR"/>
        </w:rPr>
        <w:t xml:space="preserve"> </w:t>
      </w:r>
      <w:proofErr w:type="spellStart"/>
      <w:r w:rsidR="007415EA" w:rsidRPr="00760216">
        <w:rPr>
          <w:rFonts w:ascii="Arial Narrow" w:hAnsi="Arial Narrow"/>
          <w:lang w:val="fr-FR"/>
        </w:rPr>
        <w:t>personalul</w:t>
      </w:r>
      <w:proofErr w:type="spellEnd"/>
      <w:r w:rsidR="007415EA" w:rsidRPr="00760216">
        <w:rPr>
          <w:rFonts w:ascii="Arial Narrow" w:hAnsi="Arial Narrow"/>
          <w:lang w:val="fr-FR"/>
        </w:rPr>
        <w:t xml:space="preserve"> de </w:t>
      </w:r>
      <w:proofErr w:type="spellStart"/>
      <w:r w:rsidR="007415EA" w:rsidRPr="00760216">
        <w:rPr>
          <w:rFonts w:ascii="Arial Narrow" w:hAnsi="Arial Narrow"/>
          <w:lang w:val="fr-FR"/>
        </w:rPr>
        <w:t>specialitate</w:t>
      </w:r>
      <w:proofErr w:type="spellEnd"/>
      <w:r w:rsidR="007415EA" w:rsidRPr="00760216">
        <w:rPr>
          <w:rFonts w:ascii="Arial Narrow" w:hAnsi="Arial Narrow"/>
          <w:lang w:val="fr-FR"/>
        </w:rPr>
        <w:t xml:space="preserve"> </w:t>
      </w:r>
      <w:proofErr w:type="spellStart"/>
      <w:r w:rsidR="007415EA" w:rsidRPr="00760216">
        <w:rPr>
          <w:rFonts w:ascii="Arial Narrow" w:hAnsi="Arial Narrow"/>
          <w:lang w:val="fr-FR"/>
        </w:rPr>
        <w:t>juridică</w:t>
      </w:r>
      <w:proofErr w:type="spellEnd"/>
      <w:r w:rsidR="007415EA" w:rsidRPr="00760216">
        <w:rPr>
          <w:rFonts w:ascii="Arial Narrow" w:hAnsi="Arial Narrow"/>
          <w:lang w:val="fr-FR"/>
        </w:rPr>
        <w:t xml:space="preserve"> </w:t>
      </w:r>
      <w:proofErr w:type="spellStart"/>
      <w:r w:rsidR="007415EA" w:rsidRPr="00760216">
        <w:rPr>
          <w:rFonts w:ascii="Arial Narrow" w:hAnsi="Arial Narrow"/>
          <w:lang w:val="fr-FR"/>
        </w:rPr>
        <w:t>și</w:t>
      </w:r>
      <w:proofErr w:type="spellEnd"/>
      <w:r w:rsidR="007415EA" w:rsidRPr="00760216">
        <w:rPr>
          <w:rFonts w:ascii="Arial Narrow" w:hAnsi="Arial Narrow"/>
          <w:lang w:val="fr-FR"/>
        </w:rPr>
        <w:t xml:space="preserve"> </w:t>
      </w:r>
      <w:proofErr w:type="spellStart"/>
      <w:r w:rsidRPr="00760216">
        <w:rPr>
          <w:rFonts w:ascii="Arial Narrow" w:hAnsi="Arial Narrow"/>
          <w:lang w:val="fr-FR"/>
        </w:rPr>
        <w:t>constau</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w:t>
      </w:r>
    </w:p>
    <w:p w14:paraId="2774BCF4" w14:textId="211A748F"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19" w:name="do|caII|ar26|al1|lia"/>
      <w:bookmarkEnd w:id="19"/>
      <w:proofErr w:type="spellStart"/>
      <w:r w:rsidRPr="00760216">
        <w:rPr>
          <w:rFonts w:ascii="Arial Narrow" w:hAnsi="Arial Narrow"/>
          <w:lang w:val="fr-FR"/>
        </w:rPr>
        <w:t>îndrumarea</w:t>
      </w:r>
      <w:proofErr w:type="spellEnd"/>
      <w:r w:rsidRPr="00760216">
        <w:rPr>
          <w:rFonts w:ascii="Arial Narrow" w:hAnsi="Arial Narrow"/>
          <w:lang w:val="fr-FR"/>
        </w:rPr>
        <w:t xml:space="preserve"> </w:t>
      </w:r>
      <w:proofErr w:type="spellStart"/>
      <w:r w:rsidRPr="00760216">
        <w:rPr>
          <w:rFonts w:ascii="Arial Narrow" w:hAnsi="Arial Narrow"/>
          <w:lang w:val="fr-FR"/>
        </w:rPr>
        <w:t>prealabilă</w:t>
      </w:r>
      <w:proofErr w:type="spellEnd"/>
      <w:r w:rsidRPr="00760216">
        <w:rPr>
          <w:rFonts w:ascii="Arial Narrow" w:hAnsi="Arial Narrow"/>
          <w:lang w:val="fr-FR"/>
        </w:rPr>
        <w:t xml:space="preserve"> </w:t>
      </w:r>
      <w:proofErr w:type="spellStart"/>
      <w:r w:rsidRPr="00760216">
        <w:rPr>
          <w:rFonts w:ascii="Arial Narrow" w:hAnsi="Arial Narrow"/>
          <w:lang w:val="fr-FR"/>
        </w:rPr>
        <w:t>privind</w:t>
      </w:r>
      <w:proofErr w:type="spellEnd"/>
      <w:r w:rsidRPr="00760216">
        <w:rPr>
          <w:rFonts w:ascii="Arial Narrow" w:hAnsi="Arial Narrow"/>
          <w:lang w:val="fr-FR"/>
        </w:rPr>
        <w:t xml:space="preserve"> </w:t>
      </w:r>
      <w:proofErr w:type="spellStart"/>
      <w:r w:rsidRPr="00760216">
        <w:rPr>
          <w:rFonts w:ascii="Arial Narrow" w:hAnsi="Arial Narrow"/>
          <w:lang w:val="fr-FR"/>
        </w:rPr>
        <w:t>formalităţile</w:t>
      </w:r>
      <w:proofErr w:type="spellEnd"/>
      <w:r w:rsidRPr="00760216">
        <w:rPr>
          <w:rFonts w:ascii="Arial Narrow" w:hAnsi="Arial Narrow"/>
          <w:lang w:val="fr-FR"/>
        </w:rPr>
        <w:t xml:space="preserve"> </w:t>
      </w:r>
      <w:proofErr w:type="spellStart"/>
      <w:r w:rsidRPr="00760216">
        <w:rPr>
          <w:rFonts w:ascii="Arial Narrow" w:hAnsi="Arial Narrow"/>
          <w:lang w:val="fr-FR"/>
        </w:rPr>
        <w:t>legale</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întocmirea</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modificarea</w:t>
      </w:r>
      <w:proofErr w:type="spellEnd"/>
      <w:r w:rsidRPr="00760216">
        <w:rPr>
          <w:rFonts w:ascii="Arial Narrow" w:hAnsi="Arial Narrow"/>
          <w:lang w:val="fr-FR"/>
        </w:rPr>
        <w:t xml:space="preserve"> </w:t>
      </w:r>
      <w:proofErr w:type="spellStart"/>
      <w:r w:rsidRPr="00760216">
        <w:rPr>
          <w:rFonts w:ascii="Arial Narrow" w:hAnsi="Arial Narrow"/>
          <w:lang w:val="fr-FR"/>
        </w:rPr>
        <w:t>actelor</w:t>
      </w:r>
      <w:proofErr w:type="spellEnd"/>
      <w:r w:rsidRPr="00760216">
        <w:rPr>
          <w:rFonts w:ascii="Arial Narrow" w:hAnsi="Arial Narrow"/>
          <w:lang w:val="fr-FR"/>
        </w:rPr>
        <w:t xml:space="preserve"> constitutive ale </w:t>
      </w:r>
      <w:proofErr w:type="spellStart"/>
      <w:r w:rsidRPr="00760216">
        <w:rPr>
          <w:rFonts w:ascii="Arial Narrow" w:hAnsi="Arial Narrow"/>
          <w:lang w:val="fr-FR"/>
        </w:rPr>
        <w:t>persoanelor</w:t>
      </w:r>
      <w:proofErr w:type="spellEnd"/>
      <w:r w:rsidRPr="00760216">
        <w:rPr>
          <w:rFonts w:ascii="Arial Narrow" w:hAnsi="Arial Narrow"/>
          <w:lang w:val="fr-FR"/>
        </w:rPr>
        <w:t xml:space="preserve"> </w:t>
      </w:r>
      <w:proofErr w:type="spellStart"/>
      <w:r w:rsidRPr="00760216">
        <w:rPr>
          <w:rFonts w:ascii="Arial Narrow" w:hAnsi="Arial Narrow"/>
          <w:lang w:val="fr-FR"/>
        </w:rPr>
        <w:t>juridice</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persoanelor</w:t>
      </w:r>
      <w:proofErr w:type="spellEnd"/>
      <w:r w:rsidRPr="00760216">
        <w:rPr>
          <w:rFonts w:ascii="Arial Narrow" w:hAnsi="Arial Narrow"/>
          <w:lang w:val="fr-FR"/>
        </w:rPr>
        <w:t xml:space="preserve"> </w:t>
      </w:r>
      <w:proofErr w:type="spellStart"/>
      <w:r w:rsidRPr="00760216">
        <w:rPr>
          <w:rFonts w:ascii="Arial Narrow" w:hAnsi="Arial Narrow"/>
          <w:lang w:val="fr-FR"/>
        </w:rPr>
        <w:t>fizice</w:t>
      </w:r>
      <w:proofErr w:type="spellEnd"/>
      <w:r w:rsidRPr="00760216">
        <w:rPr>
          <w:rFonts w:ascii="Arial Narrow" w:hAnsi="Arial Narrow"/>
          <w:lang w:val="fr-FR"/>
        </w:rPr>
        <w:t xml:space="preserve"> </w:t>
      </w:r>
      <w:proofErr w:type="spellStart"/>
      <w:r w:rsidRPr="00760216">
        <w:rPr>
          <w:rFonts w:ascii="Arial Narrow" w:hAnsi="Arial Narrow"/>
          <w:lang w:val="fr-FR"/>
        </w:rPr>
        <w:t>autorizate</w:t>
      </w:r>
      <w:proofErr w:type="spellEnd"/>
      <w:r w:rsidRPr="00760216">
        <w:rPr>
          <w:rFonts w:ascii="Arial Narrow" w:hAnsi="Arial Narrow"/>
          <w:lang w:val="fr-FR"/>
        </w:rPr>
        <w:t xml:space="preserve">, </w:t>
      </w:r>
      <w:proofErr w:type="spellStart"/>
      <w:r w:rsidRPr="00760216">
        <w:rPr>
          <w:rFonts w:ascii="Arial Narrow" w:hAnsi="Arial Narrow"/>
          <w:lang w:val="fr-FR"/>
        </w:rPr>
        <w:t>întreprinderilor</w:t>
      </w:r>
      <w:proofErr w:type="spellEnd"/>
      <w:r w:rsidRPr="00760216">
        <w:rPr>
          <w:rFonts w:ascii="Arial Narrow" w:hAnsi="Arial Narrow"/>
          <w:lang w:val="fr-FR"/>
        </w:rPr>
        <w:t xml:space="preserve"> </w:t>
      </w:r>
      <w:proofErr w:type="spellStart"/>
      <w:r w:rsidRPr="00760216">
        <w:rPr>
          <w:rFonts w:ascii="Arial Narrow" w:hAnsi="Arial Narrow"/>
          <w:lang w:val="fr-FR"/>
        </w:rPr>
        <w:t>individuale</w:t>
      </w:r>
      <w:proofErr w:type="spellEnd"/>
      <w:r w:rsidRPr="00760216">
        <w:rPr>
          <w:rFonts w:ascii="Arial Narrow" w:hAnsi="Arial Narrow"/>
          <w:lang w:val="fr-FR"/>
        </w:rPr>
        <w:t xml:space="preserve">, </w:t>
      </w:r>
      <w:proofErr w:type="spellStart"/>
      <w:r w:rsidRPr="00760216">
        <w:rPr>
          <w:rFonts w:ascii="Arial Narrow" w:hAnsi="Arial Narrow"/>
          <w:lang w:val="fr-FR"/>
        </w:rPr>
        <w:t>întreprinderilor</w:t>
      </w:r>
      <w:proofErr w:type="spellEnd"/>
      <w:r w:rsidRPr="00760216">
        <w:rPr>
          <w:rFonts w:ascii="Arial Narrow" w:hAnsi="Arial Narrow"/>
          <w:lang w:val="fr-FR"/>
        </w:rPr>
        <w:t xml:space="preserve"> familiale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completarea</w:t>
      </w:r>
      <w:proofErr w:type="spellEnd"/>
      <w:r w:rsidRPr="00760216">
        <w:rPr>
          <w:rFonts w:ascii="Arial Narrow" w:hAnsi="Arial Narrow"/>
          <w:lang w:val="fr-FR"/>
        </w:rPr>
        <w:t xml:space="preserve"> </w:t>
      </w:r>
      <w:proofErr w:type="spellStart"/>
      <w:r w:rsidRPr="00760216">
        <w:rPr>
          <w:rFonts w:ascii="Arial Narrow" w:hAnsi="Arial Narrow"/>
          <w:lang w:val="fr-FR"/>
        </w:rPr>
        <w:t>cererii</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formularelor</w:t>
      </w:r>
      <w:proofErr w:type="spellEnd"/>
      <w:r w:rsidRPr="00760216">
        <w:rPr>
          <w:rFonts w:ascii="Arial Narrow" w:hAnsi="Arial Narrow"/>
          <w:lang w:val="fr-FR"/>
        </w:rPr>
        <w:t xml:space="preserve">-tip </w:t>
      </w:r>
      <w:proofErr w:type="spellStart"/>
      <w:r w:rsidRPr="00760216">
        <w:rPr>
          <w:rFonts w:ascii="Arial Narrow" w:hAnsi="Arial Narrow"/>
          <w:lang w:val="fr-FR"/>
        </w:rPr>
        <w:t>utilizate</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44819164" w14:textId="18CF5867"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0" w:name="do|caII|ar26|al1|lib"/>
      <w:bookmarkEnd w:id="20"/>
      <w:proofErr w:type="spellStart"/>
      <w:r w:rsidRPr="00760216">
        <w:rPr>
          <w:rFonts w:ascii="Arial Narrow" w:hAnsi="Arial Narrow"/>
          <w:lang w:val="fr-FR"/>
        </w:rPr>
        <w:t>tehnoredactarea</w:t>
      </w:r>
      <w:proofErr w:type="spellEnd"/>
      <w:r w:rsidRPr="00760216">
        <w:rPr>
          <w:rFonts w:ascii="Arial Narrow" w:hAnsi="Arial Narrow"/>
          <w:lang w:val="fr-FR"/>
        </w:rPr>
        <w:t xml:space="preserve"> </w:t>
      </w:r>
      <w:proofErr w:type="spellStart"/>
      <w:r w:rsidRPr="00760216">
        <w:rPr>
          <w:rFonts w:ascii="Arial Narrow" w:hAnsi="Arial Narrow"/>
          <w:lang w:val="fr-FR"/>
        </w:rPr>
        <w:t>cererii</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w:t>
      </w:r>
    </w:p>
    <w:p w14:paraId="39B37E5F" w14:textId="58C46E86"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1" w:name="do|caII|ar26|al1|lic"/>
      <w:bookmarkEnd w:id="21"/>
      <w:proofErr w:type="spellStart"/>
      <w:r w:rsidRPr="00760216">
        <w:rPr>
          <w:rFonts w:ascii="Arial Narrow" w:hAnsi="Arial Narrow"/>
          <w:lang w:val="fr-FR"/>
        </w:rPr>
        <w:t>redactarea</w:t>
      </w:r>
      <w:proofErr w:type="spellEnd"/>
      <w:r w:rsidRPr="00760216">
        <w:rPr>
          <w:rFonts w:ascii="Arial Narrow" w:hAnsi="Arial Narrow"/>
          <w:lang w:val="fr-FR"/>
        </w:rPr>
        <w:t xml:space="preserve"> </w:t>
      </w:r>
      <w:proofErr w:type="spellStart"/>
      <w:r w:rsidRPr="00760216">
        <w:rPr>
          <w:rFonts w:ascii="Arial Narrow" w:hAnsi="Arial Narrow"/>
          <w:lang w:val="fr-FR"/>
        </w:rPr>
        <w:t>declaraţiilor</w:t>
      </w:r>
      <w:proofErr w:type="spellEnd"/>
      <w:r w:rsidRPr="00760216">
        <w:rPr>
          <w:rFonts w:ascii="Arial Narrow" w:hAnsi="Arial Narrow"/>
          <w:lang w:val="fr-FR"/>
        </w:rPr>
        <w:t>-tip;</w:t>
      </w:r>
    </w:p>
    <w:p w14:paraId="3603E292" w14:textId="27060403"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2" w:name="do|caII|ar26|al1|lid"/>
      <w:bookmarkEnd w:id="22"/>
      <w:proofErr w:type="spellStart"/>
      <w:r w:rsidRPr="00760216">
        <w:rPr>
          <w:rFonts w:ascii="Arial Narrow" w:hAnsi="Arial Narrow"/>
          <w:lang w:val="fr-FR"/>
        </w:rPr>
        <w:t>redactarea</w:t>
      </w:r>
      <w:proofErr w:type="spellEnd"/>
      <w:r w:rsidRPr="00760216">
        <w:rPr>
          <w:rFonts w:ascii="Arial Narrow" w:hAnsi="Arial Narrow"/>
          <w:lang w:val="fr-FR"/>
        </w:rPr>
        <w:t xml:space="preserve"> </w:t>
      </w:r>
      <w:proofErr w:type="spellStart"/>
      <w:r w:rsidRPr="00760216">
        <w:rPr>
          <w:rFonts w:ascii="Arial Narrow" w:hAnsi="Arial Narrow"/>
          <w:lang w:val="fr-FR"/>
        </w:rPr>
        <w:t>actului</w:t>
      </w:r>
      <w:proofErr w:type="spellEnd"/>
      <w:r w:rsidRPr="00760216">
        <w:rPr>
          <w:rFonts w:ascii="Arial Narrow" w:hAnsi="Arial Narrow"/>
          <w:lang w:val="fr-FR"/>
        </w:rPr>
        <w:t xml:space="preserve"> </w:t>
      </w:r>
      <w:proofErr w:type="spellStart"/>
      <w:r w:rsidRPr="00760216">
        <w:rPr>
          <w:rFonts w:ascii="Arial Narrow" w:hAnsi="Arial Narrow"/>
          <w:lang w:val="fr-FR"/>
        </w:rPr>
        <w:t>constitutiv</w:t>
      </w:r>
      <w:proofErr w:type="spellEnd"/>
      <w:r w:rsidRPr="00760216">
        <w:rPr>
          <w:rFonts w:ascii="Arial Narrow" w:hAnsi="Arial Narrow"/>
          <w:lang w:val="fr-FR"/>
        </w:rPr>
        <w:t xml:space="preserve"> </w:t>
      </w:r>
      <w:proofErr w:type="spellStart"/>
      <w:r w:rsidRPr="00760216">
        <w:rPr>
          <w:rFonts w:ascii="Arial Narrow" w:hAnsi="Arial Narrow"/>
          <w:lang w:val="fr-FR"/>
        </w:rPr>
        <w:t>sau</w:t>
      </w:r>
      <w:proofErr w:type="spellEnd"/>
      <w:r w:rsidRPr="00760216">
        <w:rPr>
          <w:rFonts w:ascii="Arial Narrow" w:hAnsi="Arial Narrow"/>
          <w:lang w:val="fr-FR"/>
        </w:rPr>
        <w:t xml:space="preserve"> </w:t>
      </w:r>
      <w:proofErr w:type="spellStart"/>
      <w:r w:rsidRPr="00760216">
        <w:rPr>
          <w:rFonts w:ascii="Arial Narrow" w:hAnsi="Arial Narrow"/>
          <w:lang w:val="fr-FR"/>
        </w:rPr>
        <w:t>completarea</w:t>
      </w:r>
      <w:proofErr w:type="spellEnd"/>
      <w:r w:rsidRPr="00760216">
        <w:rPr>
          <w:rFonts w:ascii="Arial Narrow" w:hAnsi="Arial Narrow"/>
          <w:lang w:val="fr-FR"/>
        </w:rPr>
        <w:t xml:space="preserve"> </w:t>
      </w:r>
      <w:proofErr w:type="spellStart"/>
      <w:r w:rsidRPr="00760216">
        <w:rPr>
          <w:rFonts w:ascii="Arial Narrow" w:hAnsi="Arial Narrow"/>
          <w:lang w:val="fr-FR"/>
        </w:rPr>
        <w:t>formularului</w:t>
      </w:r>
      <w:proofErr w:type="spellEnd"/>
      <w:r w:rsidRPr="00760216">
        <w:rPr>
          <w:rFonts w:ascii="Arial Narrow" w:hAnsi="Arial Narrow"/>
          <w:lang w:val="fr-FR"/>
        </w:rPr>
        <w:t xml:space="preserve">-tip de </w:t>
      </w:r>
      <w:proofErr w:type="spellStart"/>
      <w:r w:rsidRPr="00760216">
        <w:rPr>
          <w:rFonts w:ascii="Arial Narrow" w:hAnsi="Arial Narrow"/>
          <w:lang w:val="fr-FR"/>
        </w:rPr>
        <w:t>act</w:t>
      </w:r>
      <w:proofErr w:type="spellEnd"/>
      <w:r w:rsidRPr="00760216">
        <w:rPr>
          <w:rFonts w:ascii="Arial Narrow" w:hAnsi="Arial Narrow"/>
          <w:lang w:val="fr-FR"/>
        </w:rPr>
        <w:t xml:space="preserve"> </w:t>
      </w:r>
      <w:proofErr w:type="spellStart"/>
      <w:r w:rsidRPr="00760216">
        <w:rPr>
          <w:rFonts w:ascii="Arial Narrow" w:hAnsi="Arial Narrow"/>
          <w:lang w:val="fr-FR"/>
        </w:rPr>
        <w:t>constitutiv</w:t>
      </w:r>
      <w:proofErr w:type="spellEnd"/>
      <w:r w:rsidRPr="00760216">
        <w:rPr>
          <w:rFonts w:ascii="Arial Narrow" w:hAnsi="Arial Narrow"/>
          <w:lang w:val="fr-FR"/>
        </w:rPr>
        <w:t xml:space="preserve">, </w:t>
      </w:r>
      <w:proofErr w:type="spellStart"/>
      <w:r w:rsidRPr="00760216">
        <w:rPr>
          <w:rFonts w:ascii="Arial Narrow" w:hAnsi="Arial Narrow"/>
          <w:lang w:val="fr-FR"/>
        </w:rPr>
        <w:t>redactarea</w:t>
      </w:r>
      <w:proofErr w:type="spellEnd"/>
      <w:r w:rsidRPr="00760216">
        <w:rPr>
          <w:rFonts w:ascii="Arial Narrow" w:hAnsi="Arial Narrow"/>
          <w:lang w:val="fr-FR"/>
        </w:rPr>
        <w:t xml:space="preserve"> </w:t>
      </w:r>
      <w:proofErr w:type="spellStart"/>
      <w:r w:rsidRPr="00760216">
        <w:rPr>
          <w:rFonts w:ascii="Arial Narrow" w:hAnsi="Arial Narrow"/>
          <w:lang w:val="fr-FR"/>
        </w:rPr>
        <w:t>actelor</w:t>
      </w:r>
      <w:proofErr w:type="spellEnd"/>
      <w:r w:rsidRPr="00760216">
        <w:rPr>
          <w:rFonts w:ascii="Arial Narrow" w:hAnsi="Arial Narrow"/>
          <w:lang w:val="fr-FR"/>
        </w:rPr>
        <w:t xml:space="preserve"> </w:t>
      </w:r>
      <w:proofErr w:type="spellStart"/>
      <w:r w:rsidRPr="00760216">
        <w:rPr>
          <w:rFonts w:ascii="Arial Narrow" w:hAnsi="Arial Narrow"/>
          <w:lang w:val="fr-FR"/>
        </w:rPr>
        <w:t>modificatoare</w:t>
      </w:r>
      <w:proofErr w:type="spellEnd"/>
      <w:r w:rsidRPr="00760216">
        <w:rPr>
          <w:rFonts w:ascii="Arial Narrow" w:hAnsi="Arial Narrow"/>
          <w:lang w:val="fr-FR"/>
        </w:rPr>
        <w:t xml:space="preserve"> ale </w:t>
      </w:r>
      <w:proofErr w:type="spellStart"/>
      <w:r w:rsidRPr="00760216">
        <w:rPr>
          <w:rFonts w:ascii="Arial Narrow" w:hAnsi="Arial Narrow"/>
          <w:lang w:val="fr-FR"/>
        </w:rPr>
        <w:t>actului</w:t>
      </w:r>
      <w:proofErr w:type="spellEnd"/>
      <w:r w:rsidRPr="00760216">
        <w:rPr>
          <w:rFonts w:ascii="Arial Narrow" w:hAnsi="Arial Narrow"/>
          <w:lang w:val="fr-FR"/>
        </w:rPr>
        <w:t xml:space="preserve"> </w:t>
      </w:r>
      <w:proofErr w:type="spellStart"/>
      <w:r w:rsidRPr="00760216">
        <w:rPr>
          <w:rFonts w:ascii="Arial Narrow" w:hAnsi="Arial Narrow"/>
          <w:lang w:val="fr-FR"/>
        </w:rPr>
        <w:t>constitutiv</w:t>
      </w:r>
      <w:proofErr w:type="spellEnd"/>
      <w:r w:rsidRPr="00760216">
        <w:rPr>
          <w:rFonts w:ascii="Arial Narrow" w:hAnsi="Arial Narrow"/>
          <w:lang w:val="fr-FR"/>
        </w:rPr>
        <w:t xml:space="preserve">, </w:t>
      </w:r>
      <w:proofErr w:type="spellStart"/>
      <w:r w:rsidRPr="00760216">
        <w:rPr>
          <w:rFonts w:ascii="Arial Narrow" w:hAnsi="Arial Narrow"/>
          <w:lang w:val="fr-FR"/>
        </w:rPr>
        <w:t>precum</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altor</w:t>
      </w:r>
      <w:proofErr w:type="spellEnd"/>
      <w:r w:rsidRPr="00760216">
        <w:rPr>
          <w:rFonts w:ascii="Arial Narrow" w:hAnsi="Arial Narrow"/>
          <w:lang w:val="fr-FR"/>
        </w:rPr>
        <w:t xml:space="preserve"> acte </w:t>
      </w:r>
      <w:proofErr w:type="spellStart"/>
      <w:r w:rsidRPr="00760216">
        <w:rPr>
          <w:rFonts w:ascii="Arial Narrow" w:hAnsi="Arial Narrow"/>
          <w:lang w:val="fr-FR"/>
        </w:rPr>
        <w:t>supuse</w:t>
      </w:r>
      <w:proofErr w:type="spellEnd"/>
      <w:r w:rsidRPr="00760216">
        <w:rPr>
          <w:rFonts w:ascii="Arial Narrow" w:hAnsi="Arial Narrow"/>
          <w:lang w:val="fr-FR"/>
        </w:rPr>
        <w:t xml:space="preserve"> </w:t>
      </w:r>
      <w:proofErr w:type="spellStart"/>
      <w:r w:rsidRPr="00760216">
        <w:rPr>
          <w:rFonts w:ascii="Arial Narrow" w:hAnsi="Arial Narrow"/>
          <w:lang w:val="fr-FR"/>
        </w:rPr>
        <w:t>înregistrării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cazul</w:t>
      </w:r>
      <w:proofErr w:type="spellEnd"/>
      <w:r w:rsidRPr="00760216">
        <w:rPr>
          <w:rFonts w:ascii="Arial Narrow" w:hAnsi="Arial Narrow"/>
          <w:lang w:val="fr-FR"/>
        </w:rPr>
        <w:t xml:space="preserve"> </w:t>
      </w:r>
      <w:proofErr w:type="spellStart"/>
      <w:r w:rsidRPr="00760216">
        <w:rPr>
          <w:rFonts w:ascii="Arial Narrow" w:hAnsi="Arial Narrow"/>
          <w:lang w:val="fr-FR"/>
        </w:rPr>
        <w:t>persoanelor</w:t>
      </w:r>
      <w:proofErr w:type="spellEnd"/>
      <w:r w:rsidRPr="00760216">
        <w:rPr>
          <w:rFonts w:ascii="Arial Narrow" w:hAnsi="Arial Narrow"/>
          <w:lang w:val="fr-FR"/>
        </w:rPr>
        <w:t xml:space="preserve"> </w:t>
      </w:r>
      <w:proofErr w:type="spellStart"/>
      <w:r w:rsidRPr="00760216">
        <w:rPr>
          <w:rFonts w:ascii="Arial Narrow" w:hAnsi="Arial Narrow"/>
          <w:lang w:val="fr-FR"/>
        </w:rPr>
        <w:t>juridice</w:t>
      </w:r>
      <w:proofErr w:type="spellEnd"/>
      <w:r w:rsidRPr="00760216">
        <w:rPr>
          <w:rFonts w:ascii="Arial Narrow" w:hAnsi="Arial Narrow"/>
          <w:lang w:val="fr-FR"/>
        </w:rPr>
        <w:t>;</w:t>
      </w:r>
    </w:p>
    <w:p w14:paraId="4E17CFA2" w14:textId="7400EC6D"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3" w:name="do|caII|ar26|al1|lie"/>
      <w:bookmarkEnd w:id="23"/>
      <w:proofErr w:type="spellStart"/>
      <w:r w:rsidRPr="00760216">
        <w:rPr>
          <w:rFonts w:ascii="Arial Narrow" w:hAnsi="Arial Narrow"/>
          <w:lang w:val="fr-FR"/>
        </w:rPr>
        <w:t>redactarea</w:t>
      </w:r>
      <w:proofErr w:type="spellEnd"/>
      <w:r w:rsidRPr="00760216">
        <w:rPr>
          <w:rFonts w:ascii="Arial Narrow" w:hAnsi="Arial Narrow"/>
          <w:lang w:val="fr-FR"/>
        </w:rPr>
        <w:t xml:space="preserve"> </w:t>
      </w:r>
      <w:proofErr w:type="spellStart"/>
      <w:r w:rsidRPr="00760216">
        <w:rPr>
          <w:rFonts w:ascii="Arial Narrow" w:hAnsi="Arial Narrow"/>
          <w:lang w:val="fr-FR"/>
        </w:rPr>
        <w:t>acordului</w:t>
      </w:r>
      <w:proofErr w:type="spellEnd"/>
      <w:r w:rsidRPr="00760216">
        <w:rPr>
          <w:rFonts w:ascii="Arial Narrow" w:hAnsi="Arial Narrow"/>
          <w:lang w:val="fr-FR"/>
        </w:rPr>
        <w:t xml:space="preserve"> de </w:t>
      </w:r>
      <w:proofErr w:type="spellStart"/>
      <w:r w:rsidRPr="00760216">
        <w:rPr>
          <w:rFonts w:ascii="Arial Narrow" w:hAnsi="Arial Narrow"/>
          <w:lang w:val="fr-FR"/>
        </w:rPr>
        <w:t>constituire</w:t>
      </w:r>
      <w:proofErr w:type="spellEnd"/>
      <w:r w:rsidRPr="00760216">
        <w:rPr>
          <w:rFonts w:ascii="Arial Narrow" w:hAnsi="Arial Narrow"/>
          <w:lang w:val="fr-FR"/>
        </w:rPr>
        <w:t xml:space="preserve"> a </w:t>
      </w:r>
      <w:proofErr w:type="spellStart"/>
      <w:r w:rsidRPr="00760216">
        <w:rPr>
          <w:rFonts w:ascii="Arial Narrow" w:hAnsi="Arial Narrow"/>
          <w:lang w:val="fr-FR"/>
        </w:rPr>
        <w:t>întreprinderilor</w:t>
      </w:r>
      <w:proofErr w:type="spellEnd"/>
      <w:r w:rsidRPr="00760216">
        <w:rPr>
          <w:rFonts w:ascii="Arial Narrow" w:hAnsi="Arial Narrow"/>
          <w:lang w:val="fr-FR"/>
        </w:rPr>
        <w:t xml:space="preserve"> familiale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actelor</w:t>
      </w:r>
      <w:proofErr w:type="spellEnd"/>
      <w:r w:rsidRPr="00760216">
        <w:rPr>
          <w:rFonts w:ascii="Arial Narrow" w:hAnsi="Arial Narrow"/>
          <w:lang w:val="fr-FR"/>
        </w:rPr>
        <w:t xml:space="preserve"> de </w:t>
      </w:r>
      <w:proofErr w:type="spellStart"/>
      <w:r w:rsidRPr="00760216">
        <w:rPr>
          <w:rFonts w:ascii="Arial Narrow" w:hAnsi="Arial Narrow"/>
          <w:lang w:val="fr-FR"/>
        </w:rPr>
        <w:t>modificare</w:t>
      </w:r>
      <w:proofErr w:type="spellEnd"/>
      <w:r w:rsidRPr="00760216">
        <w:rPr>
          <w:rFonts w:ascii="Arial Narrow" w:hAnsi="Arial Narrow"/>
          <w:lang w:val="fr-FR"/>
        </w:rPr>
        <w:t xml:space="preserve"> a </w:t>
      </w:r>
      <w:proofErr w:type="spellStart"/>
      <w:r w:rsidRPr="00760216">
        <w:rPr>
          <w:rFonts w:ascii="Arial Narrow" w:hAnsi="Arial Narrow"/>
          <w:lang w:val="fr-FR"/>
        </w:rPr>
        <w:t>acestuia</w:t>
      </w:r>
      <w:proofErr w:type="spellEnd"/>
      <w:r w:rsidRPr="00760216">
        <w:rPr>
          <w:rFonts w:ascii="Arial Narrow" w:hAnsi="Arial Narrow"/>
          <w:lang w:val="fr-FR"/>
        </w:rPr>
        <w:t>;</w:t>
      </w:r>
    </w:p>
    <w:p w14:paraId="02855678" w14:textId="229B22EF"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4" w:name="do|caII|ar26|al1|lif"/>
      <w:bookmarkEnd w:id="24"/>
      <w:proofErr w:type="spellStart"/>
      <w:r w:rsidRPr="00760216">
        <w:rPr>
          <w:rFonts w:ascii="Arial Narrow" w:hAnsi="Arial Narrow"/>
          <w:lang w:val="fr-FR"/>
        </w:rPr>
        <w:t>darea</w:t>
      </w:r>
      <w:proofErr w:type="spellEnd"/>
      <w:r w:rsidRPr="00760216">
        <w:rPr>
          <w:rFonts w:ascii="Arial Narrow" w:hAnsi="Arial Narrow"/>
          <w:lang w:val="fr-FR"/>
        </w:rPr>
        <w:t xml:space="preserve"> de </w:t>
      </w:r>
      <w:proofErr w:type="spellStart"/>
      <w:r w:rsidRPr="00760216">
        <w:rPr>
          <w:rFonts w:ascii="Arial Narrow" w:hAnsi="Arial Narrow"/>
          <w:lang w:val="fr-FR"/>
        </w:rPr>
        <w:t>dată</w:t>
      </w:r>
      <w:proofErr w:type="spellEnd"/>
      <w:r w:rsidRPr="00760216">
        <w:rPr>
          <w:rFonts w:ascii="Arial Narrow" w:hAnsi="Arial Narrow"/>
          <w:lang w:val="fr-FR"/>
        </w:rPr>
        <w:t xml:space="preserve"> </w:t>
      </w:r>
      <w:proofErr w:type="spellStart"/>
      <w:r w:rsidRPr="00760216">
        <w:rPr>
          <w:rFonts w:ascii="Arial Narrow" w:hAnsi="Arial Narrow"/>
          <w:lang w:val="fr-FR"/>
        </w:rPr>
        <w:t>certă</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actele</w:t>
      </w:r>
      <w:proofErr w:type="spellEnd"/>
      <w:r w:rsidRPr="00760216">
        <w:rPr>
          <w:rFonts w:ascii="Arial Narrow" w:hAnsi="Arial Narrow"/>
          <w:lang w:val="fr-FR"/>
        </w:rPr>
        <w:t xml:space="preserve"> </w:t>
      </w:r>
      <w:proofErr w:type="spellStart"/>
      <w:r w:rsidRPr="00760216">
        <w:rPr>
          <w:rFonts w:ascii="Arial Narrow" w:hAnsi="Arial Narrow"/>
          <w:lang w:val="fr-FR"/>
        </w:rPr>
        <w:t>redactate</w:t>
      </w:r>
      <w:proofErr w:type="spellEnd"/>
      <w:r w:rsidRPr="00760216">
        <w:rPr>
          <w:rFonts w:ascii="Arial Narrow" w:hAnsi="Arial Narrow"/>
          <w:lang w:val="fr-FR"/>
        </w:rPr>
        <w:t xml:space="preserve"> de </w:t>
      </w:r>
      <w:proofErr w:type="spellStart"/>
      <w:r w:rsidRPr="00760216">
        <w:rPr>
          <w:rFonts w:ascii="Arial Narrow" w:hAnsi="Arial Narrow"/>
          <w:lang w:val="fr-FR"/>
        </w:rPr>
        <w:t>serviciile</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w:t>
      </w:r>
    </w:p>
    <w:p w14:paraId="5052DA30" w14:textId="43F841F6" w:rsidR="00CB2452" w:rsidRPr="00760216" w:rsidRDefault="00CB2452" w:rsidP="004C098A">
      <w:pPr>
        <w:pStyle w:val="Listparagraf"/>
        <w:numPr>
          <w:ilvl w:val="0"/>
          <w:numId w:val="21"/>
        </w:numPr>
        <w:suppressAutoHyphens w:val="0"/>
        <w:spacing w:line="276" w:lineRule="auto"/>
        <w:ind w:right="-44"/>
        <w:jc w:val="both"/>
        <w:rPr>
          <w:rFonts w:ascii="Arial Narrow" w:hAnsi="Arial Narrow"/>
          <w:lang w:val="fr-FR"/>
        </w:rPr>
      </w:pPr>
      <w:bookmarkStart w:id="25" w:name="do|caII|ar26|al1|lig"/>
      <w:bookmarkEnd w:id="25"/>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cererii</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a </w:t>
      </w:r>
      <w:proofErr w:type="spellStart"/>
      <w:r w:rsidRPr="00760216">
        <w:rPr>
          <w:rFonts w:ascii="Arial Narrow" w:hAnsi="Arial Narrow"/>
          <w:lang w:val="fr-FR"/>
        </w:rPr>
        <w:t>documentelor</w:t>
      </w:r>
      <w:proofErr w:type="spellEnd"/>
      <w:r w:rsidRPr="00760216">
        <w:rPr>
          <w:rFonts w:ascii="Arial Narrow" w:hAnsi="Arial Narrow"/>
          <w:lang w:val="fr-FR"/>
        </w:rPr>
        <w:t xml:space="preserve"> </w:t>
      </w:r>
      <w:proofErr w:type="spellStart"/>
      <w:r w:rsidRPr="00760216">
        <w:rPr>
          <w:rFonts w:ascii="Arial Narrow" w:hAnsi="Arial Narrow"/>
          <w:lang w:val="fr-FR"/>
        </w:rPr>
        <w:t>anexate</w:t>
      </w:r>
      <w:proofErr w:type="spellEnd"/>
      <w:r w:rsidRPr="00760216">
        <w:rPr>
          <w:rFonts w:ascii="Arial Narrow" w:hAnsi="Arial Narrow"/>
          <w:lang w:val="fr-FR"/>
        </w:rPr>
        <w:t xml:space="preserve"> </w:t>
      </w:r>
      <w:proofErr w:type="spellStart"/>
      <w:r w:rsidRPr="00760216">
        <w:rPr>
          <w:rFonts w:ascii="Arial Narrow" w:hAnsi="Arial Narrow"/>
          <w:lang w:val="fr-FR"/>
        </w:rPr>
        <w:t>acesteia</w:t>
      </w:r>
      <w:proofErr w:type="spellEnd"/>
      <w:r w:rsidRPr="00760216">
        <w:rPr>
          <w:rFonts w:ascii="Arial Narrow" w:hAnsi="Arial Narrow"/>
          <w:lang w:val="fr-FR"/>
        </w:rPr>
        <w:t xml:space="preserve"> ale </w:t>
      </w:r>
      <w:proofErr w:type="spellStart"/>
      <w:r w:rsidRPr="00760216">
        <w:rPr>
          <w:rFonts w:ascii="Arial Narrow" w:hAnsi="Arial Narrow"/>
          <w:lang w:val="fr-FR"/>
        </w:rPr>
        <w:t>solicitanţilor</w:t>
      </w:r>
      <w:proofErr w:type="spellEnd"/>
      <w:r w:rsidRPr="00760216">
        <w:rPr>
          <w:rFonts w:ascii="Arial Narrow" w:hAnsi="Arial Narrow"/>
          <w:lang w:val="fr-FR"/>
        </w:rPr>
        <w:t xml:space="preserve"> care au </w:t>
      </w:r>
      <w:proofErr w:type="spellStart"/>
      <w:r w:rsidRPr="00760216">
        <w:rPr>
          <w:rFonts w:ascii="Arial Narrow" w:hAnsi="Arial Narrow"/>
          <w:lang w:val="fr-FR"/>
        </w:rPr>
        <w:t>beneficiat</w:t>
      </w:r>
      <w:proofErr w:type="spellEnd"/>
      <w:r w:rsidRPr="00760216">
        <w:rPr>
          <w:rFonts w:ascii="Arial Narrow" w:hAnsi="Arial Narrow"/>
          <w:lang w:val="fr-FR"/>
        </w:rPr>
        <w:t xml:space="preserve">, la </w:t>
      </w:r>
      <w:proofErr w:type="spellStart"/>
      <w:r w:rsidRPr="00760216">
        <w:rPr>
          <w:rFonts w:ascii="Arial Narrow" w:hAnsi="Arial Narrow"/>
          <w:lang w:val="fr-FR"/>
        </w:rPr>
        <w:t>cerere</w:t>
      </w:r>
      <w:proofErr w:type="spellEnd"/>
      <w:r w:rsidRPr="00760216">
        <w:rPr>
          <w:rFonts w:ascii="Arial Narrow" w:hAnsi="Arial Narrow"/>
          <w:lang w:val="fr-FR"/>
        </w:rPr>
        <w:t xml:space="preserve">, de </w:t>
      </w:r>
      <w:proofErr w:type="spellStart"/>
      <w:r w:rsidRPr="00760216">
        <w:rPr>
          <w:rFonts w:ascii="Arial Narrow" w:hAnsi="Arial Narrow"/>
          <w:lang w:val="fr-FR"/>
        </w:rPr>
        <w:t>servicii</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condiţiile</w:t>
      </w:r>
      <w:proofErr w:type="spellEnd"/>
      <w:r w:rsidRPr="00760216">
        <w:rPr>
          <w:rFonts w:ascii="Arial Narrow" w:hAnsi="Arial Narrow"/>
          <w:lang w:val="fr-FR"/>
        </w:rPr>
        <w:t xml:space="preserve"> </w:t>
      </w:r>
      <w:proofErr w:type="spellStart"/>
      <w:r w:rsidRPr="00760216">
        <w:rPr>
          <w:rFonts w:ascii="Arial Narrow" w:hAnsi="Arial Narrow"/>
          <w:lang w:val="fr-FR"/>
        </w:rPr>
        <w:t>prezentei</w:t>
      </w:r>
      <w:proofErr w:type="spellEnd"/>
      <w:r w:rsidRPr="00760216">
        <w:rPr>
          <w:rFonts w:ascii="Arial Narrow" w:hAnsi="Arial Narrow"/>
          <w:lang w:val="fr-FR"/>
        </w:rPr>
        <w:t xml:space="preserve"> </w:t>
      </w:r>
      <w:proofErr w:type="spellStart"/>
      <w:r w:rsidRPr="00760216">
        <w:rPr>
          <w:rFonts w:ascii="Arial Narrow" w:hAnsi="Arial Narrow"/>
          <w:lang w:val="fr-FR"/>
        </w:rPr>
        <w:t>legi</w:t>
      </w:r>
      <w:proofErr w:type="spellEnd"/>
      <w:r w:rsidRPr="00760216">
        <w:rPr>
          <w:rFonts w:ascii="Arial Narrow" w:hAnsi="Arial Narrow"/>
          <w:lang w:val="fr-FR"/>
        </w:rPr>
        <w:t>.</w:t>
      </w:r>
    </w:p>
    <w:p w14:paraId="5EA5C6A8" w14:textId="08401222" w:rsidR="00CB2452" w:rsidRPr="00760216" w:rsidRDefault="00CB2452" w:rsidP="004C098A">
      <w:pPr>
        <w:suppressAutoHyphens w:val="0"/>
        <w:spacing w:line="276" w:lineRule="auto"/>
        <w:ind w:right="-44" w:firstLine="720"/>
        <w:jc w:val="both"/>
        <w:rPr>
          <w:rFonts w:ascii="Arial Narrow" w:hAnsi="Arial Narrow"/>
          <w:lang w:val="fr-FR"/>
        </w:rPr>
      </w:pPr>
      <w:bookmarkStart w:id="26" w:name="do|caII|ar26|al2"/>
      <w:bookmarkStart w:id="27" w:name="do|caII|ar26|al3"/>
      <w:bookmarkStart w:id="28" w:name="do|caII|ar27|al1"/>
      <w:bookmarkEnd w:id="26"/>
      <w:bookmarkEnd w:id="27"/>
      <w:bookmarkEnd w:id="28"/>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exercitarea</w:t>
      </w:r>
      <w:proofErr w:type="spellEnd"/>
      <w:r w:rsidRPr="00760216">
        <w:rPr>
          <w:rFonts w:ascii="Arial Narrow" w:hAnsi="Arial Narrow"/>
          <w:lang w:val="fr-FR"/>
        </w:rPr>
        <w:t xml:space="preserve"> </w:t>
      </w:r>
      <w:proofErr w:type="spellStart"/>
      <w:r w:rsidRPr="00760216">
        <w:rPr>
          <w:rFonts w:ascii="Arial Narrow" w:hAnsi="Arial Narrow"/>
          <w:lang w:val="fr-FR"/>
        </w:rPr>
        <w:t>competenţelor</w:t>
      </w:r>
      <w:proofErr w:type="spellEnd"/>
      <w:r w:rsidRPr="00760216">
        <w:rPr>
          <w:rFonts w:ascii="Arial Narrow" w:hAnsi="Arial Narrow"/>
          <w:lang w:val="fr-FR"/>
        </w:rPr>
        <w:t xml:space="preserve"> sale, </w:t>
      </w:r>
      <w:proofErr w:type="spellStart"/>
      <w:r w:rsidRPr="00760216">
        <w:rPr>
          <w:rFonts w:ascii="Arial Narrow" w:hAnsi="Arial Narrow"/>
          <w:lang w:val="fr-FR"/>
        </w:rPr>
        <w:t>O</w:t>
      </w:r>
      <w:r w:rsidR="007338F7" w:rsidRPr="00760216">
        <w:rPr>
          <w:rFonts w:ascii="Arial Narrow" w:hAnsi="Arial Narrow"/>
          <w:lang w:val="fr-FR"/>
        </w:rPr>
        <w:t>ficiul</w:t>
      </w:r>
      <w:proofErr w:type="spellEnd"/>
      <w:r w:rsidR="007338F7" w:rsidRPr="00760216">
        <w:rPr>
          <w:rFonts w:ascii="Arial Narrow" w:hAnsi="Arial Narrow"/>
          <w:lang w:val="fr-FR"/>
        </w:rPr>
        <w:t xml:space="preserve"> </w:t>
      </w:r>
      <w:proofErr w:type="spellStart"/>
      <w:r w:rsidRPr="00760216">
        <w:rPr>
          <w:rFonts w:ascii="Arial Narrow" w:hAnsi="Arial Narrow"/>
          <w:lang w:val="fr-FR"/>
        </w:rPr>
        <w:t>N</w:t>
      </w:r>
      <w:r w:rsidR="007338F7" w:rsidRPr="00760216">
        <w:rPr>
          <w:rFonts w:ascii="Arial Narrow" w:hAnsi="Arial Narrow"/>
          <w:lang w:val="fr-FR"/>
        </w:rPr>
        <w:t>ațional</w:t>
      </w:r>
      <w:proofErr w:type="spellEnd"/>
      <w:r w:rsidR="007338F7" w:rsidRPr="00760216">
        <w:rPr>
          <w:rFonts w:ascii="Arial Narrow" w:hAnsi="Arial Narrow"/>
          <w:lang w:val="fr-FR"/>
        </w:rPr>
        <w:t xml:space="preserve"> al </w:t>
      </w:r>
      <w:proofErr w:type="spellStart"/>
      <w:r w:rsidRPr="00760216">
        <w:rPr>
          <w:rFonts w:ascii="Arial Narrow" w:hAnsi="Arial Narrow"/>
          <w:lang w:val="fr-FR"/>
        </w:rPr>
        <w:t>R</w:t>
      </w:r>
      <w:r w:rsidR="007338F7" w:rsidRPr="00760216">
        <w:rPr>
          <w:rFonts w:ascii="Arial Narrow" w:hAnsi="Arial Narrow"/>
          <w:lang w:val="fr-FR"/>
        </w:rPr>
        <w:t>egistrului</w:t>
      </w:r>
      <w:proofErr w:type="spellEnd"/>
      <w:r w:rsidR="007338F7" w:rsidRPr="00760216">
        <w:rPr>
          <w:rFonts w:ascii="Arial Narrow" w:hAnsi="Arial Narrow"/>
          <w:lang w:val="fr-FR"/>
        </w:rPr>
        <w:t xml:space="preserve"> </w:t>
      </w:r>
      <w:proofErr w:type="spellStart"/>
      <w:r w:rsidRPr="00760216">
        <w:rPr>
          <w:rFonts w:ascii="Arial Narrow" w:hAnsi="Arial Narrow"/>
          <w:lang w:val="fr-FR"/>
        </w:rPr>
        <w:t>C</w:t>
      </w:r>
      <w:r w:rsidR="007338F7" w:rsidRPr="00760216">
        <w:rPr>
          <w:rFonts w:ascii="Arial Narrow" w:hAnsi="Arial Narrow"/>
          <w:lang w:val="fr-FR"/>
        </w:rPr>
        <w:t>omerțului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O</w:t>
      </w:r>
      <w:r w:rsidRPr="00760216">
        <w:rPr>
          <w:rFonts w:ascii="Arial Narrow" w:hAnsi="Arial Narrow"/>
          <w:lang w:val="fr-FR"/>
        </w:rPr>
        <w:t>ficiile</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R</w:t>
      </w:r>
      <w:r w:rsidRPr="00760216">
        <w:rPr>
          <w:rFonts w:ascii="Arial Narrow" w:hAnsi="Arial Narrow"/>
          <w:lang w:val="fr-FR"/>
        </w:rPr>
        <w:t>egistrului</w:t>
      </w:r>
      <w:proofErr w:type="spellEnd"/>
      <w:r w:rsidRPr="00760216">
        <w:rPr>
          <w:rFonts w:ascii="Arial Narrow" w:hAnsi="Arial Narrow"/>
          <w:lang w:val="fr-FR"/>
        </w:rPr>
        <w:t xml:space="preserve"> </w:t>
      </w:r>
      <w:proofErr w:type="spellStart"/>
      <w:r w:rsidR="007338F7" w:rsidRPr="00760216">
        <w:rPr>
          <w:rFonts w:ascii="Arial Narrow" w:hAnsi="Arial Narrow"/>
          <w:lang w:val="fr-FR"/>
        </w:rPr>
        <w:t>C</w:t>
      </w:r>
      <w:r w:rsidRPr="00760216">
        <w:rPr>
          <w:rFonts w:ascii="Arial Narrow" w:hAnsi="Arial Narrow"/>
          <w:lang w:val="fr-FR"/>
        </w:rPr>
        <w:t>omerţului</w:t>
      </w:r>
      <w:proofErr w:type="spellEnd"/>
      <w:r w:rsidRPr="00760216">
        <w:rPr>
          <w:rFonts w:ascii="Arial Narrow" w:hAnsi="Arial Narrow"/>
          <w:lang w:val="fr-FR"/>
        </w:rPr>
        <w:t xml:space="preserve"> </w:t>
      </w:r>
      <w:proofErr w:type="spellStart"/>
      <w:r w:rsidRPr="00760216">
        <w:rPr>
          <w:rFonts w:ascii="Arial Narrow" w:hAnsi="Arial Narrow"/>
          <w:lang w:val="fr-FR"/>
        </w:rPr>
        <w:t>colectează</w:t>
      </w:r>
      <w:proofErr w:type="spellEnd"/>
      <w:r w:rsidRPr="00760216">
        <w:rPr>
          <w:rFonts w:ascii="Arial Narrow" w:hAnsi="Arial Narrow"/>
          <w:lang w:val="fr-FR"/>
        </w:rPr>
        <w:t xml:space="preserve">, </w:t>
      </w:r>
      <w:proofErr w:type="spellStart"/>
      <w:r w:rsidRPr="00760216">
        <w:rPr>
          <w:rFonts w:ascii="Arial Narrow" w:hAnsi="Arial Narrow"/>
          <w:lang w:val="fr-FR"/>
        </w:rPr>
        <w:t>procesează</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prelucrează</w:t>
      </w:r>
      <w:proofErr w:type="spellEnd"/>
      <w:r w:rsidRPr="00760216">
        <w:rPr>
          <w:rFonts w:ascii="Arial Narrow" w:hAnsi="Arial Narrow"/>
          <w:lang w:val="fr-FR"/>
        </w:rPr>
        <w:t xml:space="preserve"> date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inclusiv</w:t>
      </w:r>
      <w:proofErr w:type="spellEnd"/>
      <w:r w:rsidRPr="00760216">
        <w:rPr>
          <w:rFonts w:ascii="Arial Narrow" w:hAnsi="Arial Narrow"/>
          <w:lang w:val="fr-FR"/>
        </w:rPr>
        <w:t xml:space="preserve"> de </w:t>
      </w:r>
      <w:proofErr w:type="spellStart"/>
      <w:r w:rsidRPr="00760216">
        <w:rPr>
          <w:rFonts w:ascii="Arial Narrow" w:hAnsi="Arial Narrow"/>
          <w:lang w:val="fr-FR"/>
        </w:rPr>
        <w:t>natura</w:t>
      </w:r>
      <w:proofErr w:type="spellEnd"/>
      <w:r w:rsidRPr="00760216">
        <w:rPr>
          <w:rFonts w:ascii="Arial Narrow" w:hAnsi="Arial Narrow"/>
          <w:lang w:val="fr-FR"/>
        </w:rPr>
        <w:t xml:space="preserve"> </w:t>
      </w:r>
      <w:proofErr w:type="spellStart"/>
      <w:r w:rsidRPr="00760216">
        <w:rPr>
          <w:rFonts w:ascii="Arial Narrow" w:hAnsi="Arial Narrow"/>
          <w:lang w:val="fr-FR"/>
        </w:rPr>
        <w:t>datelor</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caracter</w:t>
      </w:r>
      <w:proofErr w:type="spellEnd"/>
      <w:r w:rsidRPr="00760216">
        <w:rPr>
          <w:rFonts w:ascii="Arial Narrow" w:hAnsi="Arial Narrow"/>
          <w:lang w:val="fr-FR"/>
        </w:rPr>
        <w:t xml:space="preserve"> </w:t>
      </w:r>
      <w:proofErr w:type="spellStart"/>
      <w:r w:rsidRPr="00760216">
        <w:rPr>
          <w:rFonts w:ascii="Arial Narrow" w:hAnsi="Arial Narrow"/>
          <w:lang w:val="fr-FR"/>
        </w:rPr>
        <w:t>personal</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respectarea</w:t>
      </w:r>
      <w:proofErr w:type="spellEnd"/>
      <w:r w:rsidRPr="00760216">
        <w:rPr>
          <w:rFonts w:ascii="Arial Narrow" w:hAnsi="Arial Narrow"/>
          <w:lang w:val="fr-FR"/>
        </w:rPr>
        <w:t xml:space="preserve"> </w:t>
      </w:r>
      <w:proofErr w:type="spellStart"/>
      <w:r w:rsidRPr="00760216">
        <w:rPr>
          <w:rFonts w:ascii="Arial Narrow" w:hAnsi="Arial Narrow"/>
          <w:lang w:val="fr-FR"/>
        </w:rPr>
        <w:t>legislaţiei</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protecţia</w:t>
      </w:r>
      <w:proofErr w:type="spellEnd"/>
      <w:r w:rsidRPr="00760216">
        <w:rPr>
          <w:rFonts w:ascii="Arial Narrow" w:hAnsi="Arial Narrow"/>
          <w:lang w:val="fr-FR"/>
        </w:rPr>
        <w:t xml:space="preserve"> </w:t>
      </w:r>
      <w:proofErr w:type="spellStart"/>
      <w:r w:rsidRPr="00760216">
        <w:rPr>
          <w:rFonts w:ascii="Arial Narrow" w:hAnsi="Arial Narrow"/>
          <w:lang w:val="fr-FR"/>
        </w:rPr>
        <w:t>persoanelor</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privire</w:t>
      </w:r>
      <w:proofErr w:type="spellEnd"/>
      <w:r w:rsidRPr="00760216">
        <w:rPr>
          <w:rFonts w:ascii="Arial Narrow" w:hAnsi="Arial Narrow"/>
          <w:lang w:val="fr-FR"/>
        </w:rPr>
        <w:t xml:space="preserve"> la </w:t>
      </w:r>
      <w:proofErr w:type="spellStart"/>
      <w:r w:rsidRPr="00760216">
        <w:rPr>
          <w:rFonts w:ascii="Arial Narrow" w:hAnsi="Arial Narrow"/>
          <w:lang w:val="fr-FR"/>
        </w:rPr>
        <w:t>prelucrarea</w:t>
      </w:r>
      <w:proofErr w:type="spellEnd"/>
      <w:r w:rsidRPr="00760216">
        <w:rPr>
          <w:rFonts w:ascii="Arial Narrow" w:hAnsi="Arial Narrow"/>
          <w:lang w:val="fr-FR"/>
        </w:rPr>
        <w:t xml:space="preserve"> </w:t>
      </w:r>
      <w:proofErr w:type="spellStart"/>
      <w:r w:rsidRPr="00760216">
        <w:rPr>
          <w:rFonts w:ascii="Arial Narrow" w:hAnsi="Arial Narrow"/>
          <w:lang w:val="fr-FR"/>
        </w:rPr>
        <w:t>datelor</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caracter</w:t>
      </w:r>
      <w:proofErr w:type="spellEnd"/>
      <w:r w:rsidRPr="00760216">
        <w:rPr>
          <w:rFonts w:ascii="Arial Narrow" w:hAnsi="Arial Narrow"/>
          <w:lang w:val="fr-FR"/>
        </w:rPr>
        <w:t xml:space="preserve"> </w:t>
      </w:r>
      <w:proofErr w:type="spellStart"/>
      <w:r w:rsidRPr="00760216">
        <w:rPr>
          <w:rFonts w:ascii="Arial Narrow" w:hAnsi="Arial Narrow"/>
          <w:lang w:val="fr-FR"/>
        </w:rPr>
        <w:t>personal</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libera </w:t>
      </w:r>
      <w:proofErr w:type="spellStart"/>
      <w:r w:rsidRPr="00760216">
        <w:rPr>
          <w:rFonts w:ascii="Arial Narrow" w:hAnsi="Arial Narrow"/>
          <w:lang w:val="fr-FR"/>
        </w:rPr>
        <w:t>circulaţie</w:t>
      </w:r>
      <w:proofErr w:type="spellEnd"/>
      <w:r w:rsidRPr="00760216">
        <w:rPr>
          <w:rFonts w:ascii="Arial Narrow" w:hAnsi="Arial Narrow"/>
          <w:lang w:val="fr-FR"/>
        </w:rPr>
        <w:t xml:space="preserve"> a </w:t>
      </w:r>
      <w:proofErr w:type="spellStart"/>
      <w:r w:rsidRPr="00760216">
        <w:rPr>
          <w:rFonts w:ascii="Arial Narrow" w:hAnsi="Arial Narrow"/>
          <w:lang w:val="fr-FR"/>
        </w:rPr>
        <w:t>acestor</w:t>
      </w:r>
      <w:proofErr w:type="spellEnd"/>
      <w:r w:rsidRPr="00760216">
        <w:rPr>
          <w:rFonts w:ascii="Arial Narrow" w:hAnsi="Arial Narrow"/>
          <w:lang w:val="fr-FR"/>
        </w:rPr>
        <w:t xml:space="preserve"> date.</w:t>
      </w:r>
    </w:p>
    <w:p w14:paraId="4BBB30AB" w14:textId="77777777" w:rsidR="00CB2452" w:rsidRPr="00760216" w:rsidRDefault="00CB2452"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se </w:t>
      </w:r>
      <w:proofErr w:type="spellStart"/>
      <w:r w:rsidRPr="00760216">
        <w:rPr>
          <w:rFonts w:ascii="Arial Narrow" w:hAnsi="Arial Narrow"/>
          <w:lang w:val="fr-FR"/>
        </w:rPr>
        <w:t>ţine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sistem</w:t>
      </w:r>
      <w:proofErr w:type="spellEnd"/>
      <w:r w:rsidRPr="00760216">
        <w:rPr>
          <w:rFonts w:ascii="Arial Narrow" w:hAnsi="Arial Narrow"/>
          <w:lang w:val="fr-FR"/>
        </w:rPr>
        <w:t xml:space="preserve"> </w:t>
      </w:r>
      <w:proofErr w:type="spellStart"/>
      <w:r w:rsidRPr="00760216">
        <w:rPr>
          <w:rFonts w:ascii="Arial Narrow" w:hAnsi="Arial Narrow"/>
          <w:lang w:val="fr-FR"/>
        </w:rPr>
        <w:t>informatic</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este </w:t>
      </w:r>
      <w:proofErr w:type="spellStart"/>
      <w:r w:rsidRPr="00760216">
        <w:rPr>
          <w:rFonts w:ascii="Arial Narrow" w:hAnsi="Arial Narrow"/>
          <w:lang w:val="fr-FR"/>
        </w:rPr>
        <w:t>structurat</w:t>
      </w:r>
      <w:proofErr w:type="spellEnd"/>
      <w:r w:rsidRPr="00760216">
        <w:rPr>
          <w:rFonts w:ascii="Arial Narrow" w:hAnsi="Arial Narrow"/>
          <w:lang w:val="fr-FR"/>
        </w:rPr>
        <w:t xml:space="preserve"> </w:t>
      </w:r>
      <w:proofErr w:type="spellStart"/>
      <w:r w:rsidRPr="00760216">
        <w:rPr>
          <w:rFonts w:ascii="Arial Narrow" w:hAnsi="Arial Narrow"/>
          <w:lang w:val="fr-FR"/>
        </w:rPr>
        <w:t>pe</w:t>
      </w:r>
      <w:proofErr w:type="spellEnd"/>
      <w:r w:rsidRPr="00760216">
        <w:rPr>
          <w:rFonts w:ascii="Arial Narrow" w:hAnsi="Arial Narrow"/>
          <w:lang w:val="fr-FR"/>
        </w:rPr>
        <w:t>:</w:t>
      </w:r>
    </w:p>
    <w:p w14:paraId="008211D9" w14:textId="77777777" w:rsidR="002B7CCB" w:rsidRPr="00760216" w:rsidRDefault="00CB2452" w:rsidP="004C098A">
      <w:pPr>
        <w:pStyle w:val="Listparagraf"/>
        <w:numPr>
          <w:ilvl w:val="0"/>
          <w:numId w:val="13"/>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societăţilor</w:t>
      </w:r>
      <w:proofErr w:type="spellEnd"/>
      <w:r w:rsidRPr="00760216">
        <w:rPr>
          <w:rFonts w:ascii="Arial Narrow" w:hAnsi="Arial Narrow"/>
          <w:lang w:val="fr-FR"/>
        </w:rPr>
        <w:t xml:space="preserve">, </w:t>
      </w:r>
      <w:proofErr w:type="spellStart"/>
      <w:r w:rsidRPr="00760216">
        <w:rPr>
          <w:rFonts w:ascii="Arial Narrow" w:hAnsi="Arial Narrow"/>
          <w:lang w:val="fr-FR"/>
        </w:rPr>
        <w:t>companiilor</w:t>
      </w:r>
      <w:proofErr w:type="spellEnd"/>
      <w:r w:rsidRPr="00760216">
        <w:rPr>
          <w:rFonts w:ascii="Arial Narrow" w:hAnsi="Arial Narrow"/>
          <w:lang w:val="fr-FR"/>
        </w:rPr>
        <w:t xml:space="preserve"> </w:t>
      </w:r>
      <w:proofErr w:type="spellStart"/>
      <w:r w:rsidRPr="00760216">
        <w:rPr>
          <w:rFonts w:ascii="Arial Narrow" w:hAnsi="Arial Narrow"/>
          <w:lang w:val="fr-FR"/>
        </w:rPr>
        <w:t>naţionale</w:t>
      </w:r>
      <w:proofErr w:type="spellEnd"/>
      <w:r w:rsidRPr="00760216">
        <w:rPr>
          <w:rFonts w:ascii="Arial Narrow" w:hAnsi="Arial Narrow"/>
          <w:lang w:val="fr-FR"/>
        </w:rPr>
        <w:t xml:space="preserve">, </w:t>
      </w:r>
      <w:proofErr w:type="spellStart"/>
      <w:r w:rsidRPr="00760216">
        <w:rPr>
          <w:rFonts w:ascii="Arial Narrow" w:hAnsi="Arial Narrow"/>
          <w:lang w:val="fr-FR"/>
        </w:rPr>
        <w:t>societăţilor</w:t>
      </w:r>
      <w:proofErr w:type="spellEnd"/>
      <w:r w:rsidRPr="00760216">
        <w:rPr>
          <w:rFonts w:ascii="Arial Narrow" w:hAnsi="Arial Narrow"/>
          <w:lang w:val="fr-FR"/>
        </w:rPr>
        <w:t xml:space="preserve"> </w:t>
      </w:r>
      <w:proofErr w:type="spellStart"/>
      <w:r w:rsidRPr="00760216">
        <w:rPr>
          <w:rFonts w:ascii="Arial Narrow" w:hAnsi="Arial Narrow"/>
          <w:lang w:val="fr-FR"/>
        </w:rPr>
        <w:t>naţionale</w:t>
      </w:r>
      <w:proofErr w:type="spellEnd"/>
      <w:r w:rsidRPr="00760216">
        <w:rPr>
          <w:rFonts w:ascii="Arial Narrow" w:hAnsi="Arial Narrow"/>
          <w:lang w:val="fr-FR"/>
        </w:rPr>
        <w:t xml:space="preserve">, </w:t>
      </w:r>
      <w:proofErr w:type="spellStart"/>
      <w:r w:rsidRPr="00760216">
        <w:rPr>
          <w:rFonts w:ascii="Arial Narrow" w:hAnsi="Arial Narrow"/>
          <w:lang w:val="fr-FR"/>
        </w:rPr>
        <w:t>regiilor</w:t>
      </w:r>
      <w:proofErr w:type="spellEnd"/>
      <w:r w:rsidRPr="00760216">
        <w:rPr>
          <w:rFonts w:ascii="Arial Narrow" w:hAnsi="Arial Narrow"/>
          <w:lang w:val="fr-FR"/>
        </w:rPr>
        <w:t xml:space="preserve"> autonome, </w:t>
      </w:r>
      <w:proofErr w:type="spellStart"/>
      <w:r w:rsidRPr="00760216">
        <w:rPr>
          <w:rFonts w:ascii="Arial Narrow" w:hAnsi="Arial Narrow"/>
          <w:lang w:val="fr-FR"/>
        </w:rPr>
        <w:t>grupurilor</w:t>
      </w:r>
      <w:proofErr w:type="spellEnd"/>
      <w:r w:rsidRPr="00760216">
        <w:rPr>
          <w:rFonts w:ascii="Arial Narrow" w:hAnsi="Arial Narrow"/>
          <w:lang w:val="fr-FR"/>
        </w:rPr>
        <w:t xml:space="preserve"> de </w:t>
      </w:r>
      <w:proofErr w:type="spellStart"/>
      <w:r w:rsidRPr="00760216">
        <w:rPr>
          <w:rFonts w:ascii="Arial Narrow" w:hAnsi="Arial Narrow"/>
          <w:lang w:val="fr-FR"/>
        </w:rPr>
        <w:t>interes</w:t>
      </w:r>
      <w:proofErr w:type="spellEnd"/>
      <w:r w:rsidRPr="00760216">
        <w:rPr>
          <w:rFonts w:ascii="Arial Narrow" w:hAnsi="Arial Narrow"/>
          <w:lang w:val="fr-FR"/>
        </w:rPr>
        <w:t xml:space="preserve"> </w:t>
      </w:r>
      <w:proofErr w:type="spellStart"/>
      <w:r w:rsidRPr="00760216">
        <w:rPr>
          <w:rFonts w:ascii="Arial Narrow" w:hAnsi="Arial Narrow"/>
          <w:lang w:val="fr-FR"/>
        </w:rPr>
        <w:t>economic</w:t>
      </w:r>
      <w:proofErr w:type="spellEnd"/>
      <w:r w:rsidRPr="00760216">
        <w:rPr>
          <w:rFonts w:ascii="Arial Narrow" w:hAnsi="Arial Narrow"/>
          <w:lang w:val="fr-FR"/>
        </w:rPr>
        <w:t xml:space="preserve">, </w:t>
      </w:r>
      <w:proofErr w:type="spellStart"/>
      <w:r w:rsidRPr="00760216">
        <w:rPr>
          <w:rFonts w:ascii="Arial Narrow" w:hAnsi="Arial Narrow"/>
          <w:lang w:val="fr-FR"/>
        </w:rPr>
        <w:t>societăţilor</w:t>
      </w:r>
      <w:proofErr w:type="spellEnd"/>
      <w:r w:rsidRPr="00760216">
        <w:rPr>
          <w:rFonts w:ascii="Arial Narrow" w:hAnsi="Arial Narrow"/>
          <w:lang w:val="fr-FR"/>
        </w:rPr>
        <w:t xml:space="preserve"> </w:t>
      </w:r>
      <w:proofErr w:type="spellStart"/>
      <w:r w:rsidRPr="00760216">
        <w:rPr>
          <w:rFonts w:ascii="Arial Narrow" w:hAnsi="Arial Narrow"/>
          <w:lang w:val="fr-FR"/>
        </w:rPr>
        <w:t>europene</w:t>
      </w:r>
      <w:proofErr w:type="spellEnd"/>
      <w:r w:rsidRPr="00760216">
        <w:rPr>
          <w:rFonts w:ascii="Arial Narrow" w:hAnsi="Arial Narrow"/>
          <w:lang w:val="fr-FR"/>
        </w:rPr>
        <w:t xml:space="preserve">, </w:t>
      </w:r>
      <w:proofErr w:type="spellStart"/>
      <w:r w:rsidRPr="00760216">
        <w:rPr>
          <w:rFonts w:ascii="Arial Narrow" w:hAnsi="Arial Narrow"/>
          <w:lang w:val="fr-FR"/>
        </w:rPr>
        <w:t>grupurilor</w:t>
      </w:r>
      <w:proofErr w:type="spellEnd"/>
      <w:r w:rsidRPr="00760216">
        <w:rPr>
          <w:rFonts w:ascii="Arial Narrow" w:hAnsi="Arial Narrow"/>
          <w:lang w:val="fr-FR"/>
        </w:rPr>
        <w:t xml:space="preserve"> </w:t>
      </w:r>
      <w:proofErr w:type="spellStart"/>
      <w:r w:rsidRPr="00760216">
        <w:rPr>
          <w:rFonts w:ascii="Arial Narrow" w:hAnsi="Arial Narrow"/>
          <w:lang w:val="fr-FR"/>
        </w:rPr>
        <w:t>europene</w:t>
      </w:r>
      <w:proofErr w:type="spellEnd"/>
      <w:r w:rsidRPr="00760216">
        <w:rPr>
          <w:rFonts w:ascii="Arial Narrow" w:hAnsi="Arial Narrow"/>
          <w:lang w:val="fr-FR"/>
        </w:rPr>
        <w:t xml:space="preserve"> de </w:t>
      </w:r>
      <w:proofErr w:type="spellStart"/>
      <w:r w:rsidRPr="00760216">
        <w:rPr>
          <w:rFonts w:ascii="Arial Narrow" w:hAnsi="Arial Narrow"/>
          <w:lang w:val="fr-FR"/>
        </w:rPr>
        <w:t>interes</w:t>
      </w:r>
      <w:proofErr w:type="spellEnd"/>
      <w:r w:rsidRPr="00760216">
        <w:rPr>
          <w:rFonts w:ascii="Arial Narrow" w:hAnsi="Arial Narrow"/>
          <w:lang w:val="fr-FR"/>
        </w:rPr>
        <w:t xml:space="preserve"> </w:t>
      </w:r>
      <w:proofErr w:type="spellStart"/>
      <w:r w:rsidRPr="00760216">
        <w:rPr>
          <w:rFonts w:ascii="Arial Narrow" w:hAnsi="Arial Narrow"/>
          <w:lang w:val="fr-FR"/>
        </w:rPr>
        <w:t>economic</w:t>
      </w:r>
      <w:proofErr w:type="spellEnd"/>
      <w:r w:rsidRPr="00760216">
        <w:rPr>
          <w:rFonts w:ascii="Arial Narrow" w:hAnsi="Arial Narrow"/>
          <w:lang w:val="fr-FR"/>
        </w:rPr>
        <w:t xml:space="preserve">, a </w:t>
      </w:r>
      <w:proofErr w:type="spellStart"/>
      <w:r w:rsidRPr="00760216">
        <w:rPr>
          <w:rFonts w:ascii="Arial Narrow" w:hAnsi="Arial Narrow"/>
          <w:lang w:val="fr-FR"/>
        </w:rPr>
        <w:t>altor</w:t>
      </w:r>
      <w:proofErr w:type="spellEnd"/>
      <w:r w:rsidRPr="00760216">
        <w:rPr>
          <w:rFonts w:ascii="Arial Narrow" w:hAnsi="Arial Narrow"/>
          <w:lang w:val="fr-FR"/>
        </w:rPr>
        <w:t xml:space="preserve"> </w:t>
      </w:r>
      <w:proofErr w:type="spellStart"/>
      <w:r w:rsidRPr="00760216">
        <w:rPr>
          <w:rFonts w:ascii="Arial Narrow" w:hAnsi="Arial Narrow"/>
          <w:lang w:val="fr-FR"/>
        </w:rPr>
        <w:t>persoane</w:t>
      </w:r>
      <w:proofErr w:type="spellEnd"/>
      <w:r w:rsidRPr="00760216">
        <w:rPr>
          <w:rFonts w:ascii="Arial Narrow" w:hAnsi="Arial Narrow"/>
          <w:lang w:val="fr-FR"/>
        </w:rPr>
        <w:t xml:space="preserve"> </w:t>
      </w:r>
      <w:proofErr w:type="spellStart"/>
      <w:r w:rsidRPr="00760216">
        <w:rPr>
          <w:rFonts w:ascii="Arial Narrow" w:hAnsi="Arial Narrow"/>
          <w:lang w:val="fr-FR"/>
        </w:rPr>
        <w:t>juridice</w:t>
      </w:r>
      <w:proofErr w:type="spellEnd"/>
      <w:r w:rsidRPr="00760216">
        <w:rPr>
          <w:rFonts w:ascii="Arial Narrow" w:hAnsi="Arial Narrow"/>
          <w:lang w:val="fr-FR"/>
        </w:rPr>
        <w:t xml:space="preserve"> </w:t>
      </w:r>
      <w:proofErr w:type="spellStart"/>
      <w:r w:rsidRPr="00760216">
        <w:rPr>
          <w:rFonts w:ascii="Arial Narrow" w:hAnsi="Arial Narrow"/>
          <w:lang w:val="fr-FR"/>
        </w:rPr>
        <w:t>expres</w:t>
      </w:r>
      <w:proofErr w:type="spellEnd"/>
      <w:r w:rsidRPr="00760216">
        <w:rPr>
          <w:rFonts w:ascii="Arial Narrow" w:hAnsi="Arial Narrow"/>
          <w:lang w:val="fr-FR"/>
        </w:rPr>
        <w:t xml:space="preserve"> </w:t>
      </w:r>
      <w:proofErr w:type="spellStart"/>
      <w:r w:rsidRPr="00760216">
        <w:rPr>
          <w:rFonts w:ascii="Arial Narrow" w:hAnsi="Arial Narrow"/>
          <w:lang w:val="fr-FR"/>
        </w:rPr>
        <w:t>prevăzute</w:t>
      </w:r>
      <w:proofErr w:type="spellEnd"/>
      <w:r w:rsidRPr="00760216">
        <w:rPr>
          <w:rFonts w:ascii="Arial Narrow" w:hAnsi="Arial Narrow"/>
          <w:lang w:val="fr-FR"/>
        </w:rPr>
        <w:t xml:space="preserve"> de lege,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sediul</w:t>
      </w:r>
      <w:proofErr w:type="spellEnd"/>
      <w:r w:rsidRPr="00760216">
        <w:rPr>
          <w:rFonts w:ascii="Arial Narrow" w:hAnsi="Arial Narrow"/>
          <w:lang w:val="fr-FR"/>
        </w:rPr>
        <w:t xml:space="preserve"> principal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România</w:t>
      </w:r>
      <w:proofErr w:type="spellEnd"/>
      <w:r w:rsidRPr="00760216">
        <w:rPr>
          <w:rFonts w:ascii="Arial Narrow" w:hAnsi="Arial Narrow"/>
          <w:lang w:val="fr-FR"/>
        </w:rPr>
        <w:t xml:space="preserve">, a </w:t>
      </w:r>
      <w:proofErr w:type="spellStart"/>
      <w:r w:rsidRPr="00760216">
        <w:rPr>
          <w:rFonts w:ascii="Arial Narrow" w:hAnsi="Arial Narrow"/>
          <w:lang w:val="fr-FR"/>
        </w:rPr>
        <w:t>sucursalelor</w:t>
      </w:r>
      <w:proofErr w:type="spellEnd"/>
      <w:r w:rsidRPr="00760216">
        <w:rPr>
          <w:rFonts w:ascii="Arial Narrow" w:hAnsi="Arial Narrow"/>
          <w:lang w:val="fr-FR"/>
        </w:rPr>
        <w:t xml:space="preserve"> </w:t>
      </w:r>
      <w:proofErr w:type="spellStart"/>
      <w:r w:rsidRPr="00760216">
        <w:rPr>
          <w:rFonts w:ascii="Arial Narrow" w:hAnsi="Arial Narrow"/>
          <w:lang w:val="fr-FR"/>
        </w:rPr>
        <w:t>acestora</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după</w:t>
      </w:r>
      <w:proofErr w:type="spellEnd"/>
      <w:r w:rsidRPr="00760216">
        <w:rPr>
          <w:rFonts w:ascii="Arial Narrow" w:hAnsi="Arial Narrow"/>
          <w:lang w:val="fr-FR"/>
        </w:rPr>
        <w:t xml:space="preserve"> </w:t>
      </w:r>
      <w:proofErr w:type="spellStart"/>
      <w:r w:rsidRPr="00760216">
        <w:rPr>
          <w:rFonts w:ascii="Arial Narrow" w:hAnsi="Arial Narrow"/>
          <w:lang w:val="fr-FR"/>
        </w:rPr>
        <w:t>caz</w:t>
      </w:r>
      <w:proofErr w:type="spellEnd"/>
      <w:r w:rsidRPr="00760216">
        <w:rPr>
          <w:rFonts w:ascii="Arial Narrow" w:hAnsi="Arial Narrow"/>
          <w:lang w:val="fr-FR"/>
        </w:rPr>
        <w:t xml:space="preserve">, a </w:t>
      </w:r>
      <w:proofErr w:type="spellStart"/>
      <w:r w:rsidRPr="00760216">
        <w:rPr>
          <w:rFonts w:ascii="Arial Narrow" w:hAnsi="Arial Narrow"/>
          <w:lang w:val="fr-FR"/>
        </w:rPr>
        <w:t>sucursalelor</w:t>
      </w:r>
      <w:proofErr w:type="spellEnd"/>
      <w:r w:rsidRPr="00760216">
        <w:rPr>
          <w:rFonts w:ascii="Arial Narrow" w:hAnsi="Arial Narrow"/>
          <w:lang w:val="fr-FR"/>
        </w:rPr>
        <w:t xml:space="preserve"> </w:t>
      </w:r>
      <w:proofErr w:type="spellStart"/>
      <w:r w:rsidRPr="00760216">
        <w:rPr>
          <w:rFonts w:ascii="Arial Narrow" w:hAnsi="Arial Narrow"/>
          <w:lang w:val="fr-FR"/>
        </w:rPr>
        <w:t>persoanelor</w:t>
      </w:r>
      <w:proofErr w:type="spellEnd"/>
      <w:r w:rsidRPr="00760216">
        <w:rPr>
          <w:rFonts w:ascii="Arial Narrow" w:hAnsi="Arial Narrow"/>
          <w:lang w:val="fr-FR"/>
        </w:rPr>
        <w:t xml:space="preserve"> </w:t>
      </w:r>
      <w:proofErr w:type="spellStart"/>
      <w:r w:rsidRPr="00760216">
        <w:rPr>
          <w:rFonts w:ascii="Arial Narrow" w:hAnsi="Arial Narrow"/>
          <w:lang w:val="fr-FR"/>
        </w:rPr>
        <w:t>juridice</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sediul</w:t>
      </w:r>
      <w:proofErr w:type="spellEnd"/>
      <w:r w:rsidRPr="00760216">
        <w:rPr>
          <w:rFonts w:ascii="Arial Narrow" w:hAnsi="Arial Narrow"/>
          <w:lang w:val="fr-FR"/>
        </w:rPr>
        <w:t xml:space="preserve"> principal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străinătate</w:t>
      </w:r>
      <w:proofErr w:type="spellEnd"/>
      <w:r w:rsidRPr="00760216">
        <w:rPr>
          <w:rFonts w:ascii="Arial Narrow" w:hAnsi="Arial Narrow"/>
          <w:lang w:val="fr-FR"/>
        </w:rPr>
        <w:t>;</w:t>
      </w:r>
    </w:p>
    <w:p w14:paraId="610A839F" w14:textId="77777777" w:rsidR="002B7CCB" w:rsidRPr="00760216" w:rsidRDefault="00CB2452" w:rsidP="004C098A">
      <w:pPr>
        <w:pStyle w:val="Listparagraf"/>
        <w:numPr>
          <w:ilvl w:val="0"/>
          <w:numId w:val="13"/>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registrul</w:t>
      </w:r>
      <w:proofErr w:type="spellEnd"/>
      <w:r w:rsidRPr="00760216">
        <w:rPr>
          <w:rFonts w:ascii="Arial Narrow" w:hAnsi="Arial Narrow"/>
          <w:lang w:val="en-US"/>
        </w:rPr>
        <w:t xml:space="preserve"> </w:t>
      </w:r>
      <w:proofErr w:type="spellStart"/>
      <w:r w:rsidRPr="00760216">
        <w:rPr>
          <w:rFonts w:ascii="Arial Narrow" w:hAnsi="Arial Narrow"/>
          <w:lang w:val="en-US"/>
        </w:rPr>
        <w:t>pentru</w:t>
      </w:r>
      <w:proofErr w:type="spellEnd"/>
      <w:r w:rsidRPr="00760216">
        <w:rPr>
          <w:rFonts w:ascii="Arial Narrow" w:hAnsi="Arial Narrow"/>
          <w:lang w:val="en-US"/>
        </w:rPr>
        <w:t xml:space="preserve"> </w:t>
      </w:r>
      <w:proofErr w:type="spellStart"/>
      <w:r w:rsidRPr="00760216">
        <w:rPr>
          <w:rFonts w:ascii="Arial Narrow" w:hAnsi="Arial Narrow"/>
          <w:lang w:val="en-US"/>
        </w:rPr>
        <w:t>înregistrarea</w:t>
      </w:r>
      <w:proofErr w:type="spellEnd"/>
      <w:r w:rsidRPr="00760216">
        <w:rPr>
          <w:rFonts w:ascii="Arial Narrow" w:hAnsi="Arial Narrow"/>
          <w:lang w:val="en-US"/>
        </w:rPr>
        <w:t xml:space="preserve"> </w:t>
      </w:r>
      <w:proofErr w:type="spellStart"/>
      <w:r w:rsidRPr="00760216">
        <w:rPr>
          <w:rFonts w:ascii="Arial Narrow" w:hAnsi="Arial Narrow"/>
          <w:lang w:val="en-US"/>
        </w:rPr>
        <w:t>societăţilor</w:t>
      </w:r>
      <w:proofErr w:type="spellEnd"/>
      <w:r w:rsidRPr="00760216">
        <w:rPr>
          <w:rFonts w:ascii="Arial Narrow" w:hAnsi="Arial Narrow"/>
          <w:lang w:val="en-US"/>
        </w:rPr>
        <w:t xml:space="preserve"> cooperative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societăţilor</w:t>
      </w:r>
      <w:proofErr w:type="spellEnd"/>
      <w:r w:rsidRPr="00760216">
        <w:rPr>
          <w:rFonts w:ascii="Arial Narrow" w:hAnsi="Arial Narrow"/>
          <w:lang w:val="en-US"/>
        </w:rPr>
        <w:t xml:space="preserve"> cooperative </w:t>
      </w:r>
      <w:proofErr w:type="spellStart"/>
      <w:r w:rsidRPr="00760216">
        <w:rPr>
          <w:rFonts w:ascii="Arial Narrow" w:hAnsi="Arial Narrow"/>
          <w:lang w:val="en-US"/>
        </w:rPr>
        <w:t>europene</w:t>
      </w:r>
      <w:proofErr w:type="spellEnd"/>
      <w:r w:rsidRPr="00760216">
        <w:rPr>
          <w:rFonts w:ascii="Arial Narrow" w:hAnsi="Arial Narrow"/>
          <w:lang w:val="en-US"/>
        </w:rPr>
        <w:t xml:space="preserve"> cu </w:t>
      </w:r>
      <w:proofErr w:type="spellStart"/>
      <w:r w:rsidRPr="00760216">
        <w:rPr>
          <w:rFonts w:ascii="Arial Narrow" w:hAnsi="Arial Narrow"/>
          <w:lang w:val="en-US"/>
        </w:rPr>
        <w:t>sediul</w:t>
      </w:r>
      <w:proofErr w:type="spellEnd"/>
      <w:r w:rsidRPr="00760216">
        <w:rPr>
          <w:rFonts w:ascii="Arial Narrow" w:hAnsi="Arial Narrow"/>
          <w:lang w:val="en-US"/>
        </w:rPr>
        <w:t xml:space="preserve"> principal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România</w:t>
      </w:r>
      <w:proofErr w:type="spellEnd"/>
      <w:r w:rsidRPr="00760216">
        <w:rPr>
          <w:rFonts w:ascii="Arial Narrow" w:hAnsi="Arial Narrow"/>
          <w:lang w:val="en-US"/>
        </w:rPr>
        <w:t xml:space="preserve">, a </w:t>
      </w:r>
      <w:proofErr w:type="spellStart"/>
      <w:r w:rsidRPr="00760216">
        <w:rPr>
          <w:rFonts w:ascii="Arial Narrow" w:hAnsi="Arial Narrow"/>
          <w:lang w:val="en-US"/>
        </w:rPr>
        <w:t>sucursalelor</w:t>
      </w:r>
      <w:proofErr w:type="spellEnd"/>
      <w:r w:rsidRPr="00760216">
        <w:rPr>
          <w:rFonts w:ascii="Arial Narrow" w:hAnsi="Arial Narrow"/>
          <w:lang w:val="en-US"/>
        </w:rPr>
        <w:t xml:space="preserve"> </w:t>
      </w:r>
      <w:proofErr w:type="spellStart"/>
      <w:r w:rsidRPr="00760216">
        <w:rPr>
          <w:rFonts w:ascii="Arial Narrow" w:hAnsi="Arial Narrow"/>
          <w:lang w:val="en-US"/>
        </w:rPr>
        <w:t>acestora</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după</w:t>
      </w:r>
      <w:proofErr w:type="spellEnd"/>
      <w:r w:rsidRPr="00760216">
        <w:rPr>
          <w:rFonts w:ascii="Arial Narrow" w:hAnsi="Arial Narrow"/>
          <w:lang w:val="en-US"/>
        </w:rPr>
        <w:t xml:space="preserve"> </w:t>
      </w:r>
      <w:proofErr w:type="spellStart"/>
      <w:r w:rsidRPr="00760216">
        <w:rPr>
          <w:rFonts w:ascii="Arial Narrow" w:hAnsi="Arial Narrow"/>
          <w:lang w:val="en-US"/>
        </w:rPr>
        <w:t>caz</w:t>
      </w:r>
      <w:proofErr w:type="spellEnd"/>
      <w:r w:rsidRPr="00760216">
        <w:rPr>
          <w:rFonts w:ascii="Arial Narrow" w:hAnsi="Arial Narrow"/>
          <w:lang w:val="en-US"/>
        </w:rPr>
        <w:t xml:space="preserve">, a </w:t>
      </w:r>
      <w:proofErr w:type="spellStart"/>
      <w:r w:rsidRPr="00760216">
        <w:rPr>
          <w:rFonts w:ascii="Arial Narrow" w:hAnsi="Arial Narrow"/>
          <w:lang w:val="en-US"/>
        </w:rPr>
        <w:t>sucursalelor</w:t>
      </w:r>
      <w:proofErr w:type="spellEnd"/>
      <w:r w:rsidRPr="00760216">
        <w:rPr>
          <w:rFonts w:ascii="Arial Narrow" w:hAnsi="Arial Narrow"/>
          <w:lang w:val="en-US"/>
        </w:rPr>
        <w:t xml:space="preserve"> </w:t>
      </w:r>
      <w:proofErr w:type="spellStart"/>
      <w:r w:rsidRPr="00760216">
        <w:rPr>
          <w:rFonts w:ascii="Arial Narrow" w:hAnsi="Arial Narrow"/>
          <w:lang w:val="en-US"/>
        </w:rPr>
        <w:t>societăţilor</w:t>
      </w:r>
      <w:proofErr w:type="spellEnd"/>
      <w:r w:rsidRPr="00760216">
        <w:rPr>
          <w:rFonts w:ascii="Arial Narrow" w:hAnsi="Arial Narrow"/>
          <w:lang w:val="en-US"/>
        </w:rPr>
        <w:t xml:space="preserve"> cooperative </w:t>
      </w:r>
      <w:proofErr w:type="spellStart"/>
      <w:r w:rsidRPr="00760216">
        <w:rPr>
          <w:rFonts w:ascii="Arial Narrow" w:hAnsi="Arial Narrow"/>
          <w:lang w:val="en-US"/>
        </w:rPr>
        <w:t>sau</w:t>
      </w:r>
      <w:proofErr w:type="spellEnd"/>
      <w:r w:rsidRPr="00760216">
        <w:rPr>
          <w:rFonts w:ascii="Arial Narrow" w:hAnsi="Arial Narrow"/>
          <w:lang w:val="en-US"/>
        </w:rPr>
        <w:t xml:space="preserve"> </w:t>
      </w:r>
      <w:proofErr w:type="spellStart"/>
      <w:r w:rsidRPr="00760216">
        <w:rPr>
          <w:rFonts w:ascii="Arial Narrow" w:hAnsi="Arial Narrow"/>
          <w:lang w:val="en-US"/>
        </w:rPr>
        <w:t>societăţilor</w:t>
      </w:r>
      <w:proofErr w:type="spellEnd"/>
      <w:r w:rsidRPr="00760216">
        <w:rPr>
          <w:rFonts w:ascii="Arial Narrow" w:hAnsi="Arial Narrow"/>
          <w:lang w:val="en-US"/>
        </w:rPr>
        <w:t xml:space="preserve"> cooperative </w:t>
      </w:r>
      <w:proofErr w:type="spellStart"/>
      <w:r w:rsidRPr="00760216">
        <w:rPr>
          <w:rFonts w:ascii="Arial Narrow" w:hAnsi="Arial Narrow"/>
          <w:lang w:val="en-US"/>
        </w:rPr>
        <w:t>europene</w:t>
      </w:r>
      <w:proofErr w:type="spellEnd"/>
      <w:r w:rsidRPr="00760216">
        <w:rPr>
          <w:rFonts w:ascii="Arial Narrow" w:hAnsi="Arial Narrow"/>
          <w:lang w:val="en-US"/>
        </w:rPr>
        <w:t xml:space="preserve"> cu </w:t>
      </w:r>
      <w:proofErr w:type="spellStart"/>
      <w:r w:rsidRPr="00760216">
        <w:rPr>
          <w:rFonts w:ascii="Arial Narrow" w:hAnsi="Arial Narrow"/>
          <w:lang w:val="en-US"/>
        </w:rPr>
        <w:t>sediul</w:t>
      </w:r>
      <w:proofErr w:type="spellEnd"/>
      <w:r w:rsidRPr="00760216">
        <w:rPr>
          <w:rFonts w:ascii="Arial Narrow" w:hAnsi="Arial Narrow"/>
          <w:lang w:val="en-US"/>
        </w:rPr>
        <w:t xml:space="preserve"> principal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străinătate</w:t>
      </w:r>
      <w:proofErr w:type="spellEnd"/>
      <w:r w:rsidRPr="00760216">
        <w:rPr>
          <w:rFonts w:ascii="Arial Narrow" w:hAnsi="Arial Narrow"/>
          <w:lang w:val="en-US"/>
        </w:rPr>
        <w:t>;</w:t>
      </w:r>
    </w:p>
    <w:p w14:paraId="05CA22C9" w14:textId="0D2BB6A5" w:rsidR="00CB2452" w:rsidRPr="00760216" w:rsidRDefault="00CB2452" w:rsidP="004C098A">
      <w:pPr>
        <w:pStyle w:val="Listparagraf"/>
        <w:numPr>
          <w:ilvl w:val="0"/>
          <w:numId w:val="13"/>
        </w:numPr>
        <w:suppressAutoHyphens w:val="0"/>
        <w:spacing w:line="276" w:lineRule="auto"/>
        <w:ind w:right="-44"/>
        <w:jc w:val="both"/>
        <w:rPr>
          <w:rFonts w:ascii="Arial Narrow" w:hAnsi="Arial Narrow"/>
          <w:lang w:val="en-US"/>
        </w:rPr>
      </w:pPr>
      <w:r w:rsidRPr="00760216">
        <w:rPr>
          <w:rFonts w:ascii="Arial Narrow" w:hAnsi="Arial Narrow"/>
          <w:lang w:val="en-US"/>
        </w:rPr>
        <w:t xml:space="preserve">un </w:t>
      </w:r>
      <w:proofErr w:type="spellStart"/>
      <w:r w:rsidRPr="00760216">
        <w:rPr>
          <w:rFonts w:ascii="Arial Narrow" w:hAnsi="Arial Narrow"/>
          <w:lang w:val="en-US"/>
        </w:rPr>
        <w:t>registru</w:t>
      </w:r>
      <w:proofErr w:type="spellEnd"/>
      <w:r w:rsidRPr="00760216">
        <w:rPr>
          <w:rFonts w:ascii="Arial Narrow" w:hAnsi="Arial Narrow"/>
          <w:lang w:val="en-US"/>
        </w:rPr>
        <w:t xml:space="preserve"> </w:t>
      </w:r>
      <w:proofErr w:type="spellStart"/>
      <w:r w:rsidRPr="00760216">
        <w:rPr>
          <w:rFonts w:ascii="Arial Narrow" w:hAnsi="Arial Narrow"/>
          <w:lang w:val="en-US"/>
        </w:rPr>
        <w:t>pentru</w:t>
      </w:r>
      <w:proofErr w:type="spellEnd"/>
      <w:r w:rsidRPr="00760216">
        <w:rPr>
          <w:rFonts w:ascii="Arial Narrow" w:hAnsi="Arial Narrow"/>
          <w:lang w:val="en-US"/>
        </w:rPr>
        <w:t xml:space="preserve"> </w:t>
      </w:r>
      <w:proofErr w:type="spellStart"/>
      <w:r w:rsidRPr="00760216">
        <w:rPr>
          <w:rFonts w:ascii="Arial Narrow" w:hAnsi="Arial Narrow"/>
          <w:lang w:val="en-US"/>
        </w:rPr>
        <w:t>înregistrarea</w:t>
      </w:r>
      <w:proofErr w:type="spellEnd"/>
      <w:r w:rsidRPr="00760216">
        <w:rPr>
          <w:rFonts w:ascii="Arial Narrow" w:hAnsi="Arial Narrow"/>
          <w:lang w:val="en-US"/>
        </w:rPr>
        <w:t xml:space="preserve"> </w:t>
      </w:r>
      <w:proofErr w:type="spellStart"/>
      <w:r w:rsidRPr="00760216">
        <w:rPr>
          <w:rFonts w:ascii="Arial Narrow" w:hAnsi="Arial Narrow"/>
          <w:lang w:val="en-US"/>
        </w:rPr>
        <w:t>persoanelor</w:t>
      </w:r>
      <w:proofErr w:type="spellEnd"/>
      <w:r w:rsidRPr="00760216">
        <w:rPr>
          <w:rFonts w:ascii="Arial Narrow" w:hAnsi="Arial Narrow"/>
          <w:lang w:val="en-US"/>
        </w:rPr>
        <w:t xml:space="preserve"> </w:t>
      </w:r>
      <w:proofErr w:type="spellStart"/>
      <w:r w:rsidRPr="00760216">
        <w:rPr>
          <w:rFonts w:ascii="Arial Narrow" w:hAnsi="Arial Narrow"/>
          <w:lang w:val="en-US"/>
        </w:rPr>
        <w:t>fizice</w:t>
      </w:r>
      <w:proofErr w:type="spellEnd"/>
      <w:r w:rsidRPr="00760216">
        <w:rPr>
          <w:rFonts w:ascii="Arial Narrow" w:hAnsi="Arial Narrow"/>
          <w:lang w:val="en-US"/>
        </w:rPr>
        <w:t xml:space="preserve"> </w:t>
      </w:r>
      <w:proofErr w:type="spellStart"/>
      <w:r w:rsidRPr="00760216">
        <w:rPr>
          <w:rFonts w:ascii="Arial Narrow" w:hAnsi="Arial Narrow"/>
          <w:lang w:val="en-US"/>
        </w:rPr>
        <w:t>autorizate</w:t>
      </w:r>
      <w:proofErr w:type="spellEnd"/>
      <w:r w:rsidRPr="00760216">
        <w:rPr>
          <w:rFonts w:ascii="Arial Narrow" w:hAnsi="Arial Narrow"/>
          <w:lang w:val="en-US"/>
        </w:rPr>
        <w:t xml:space="preserve">, </w:t>
      </w:r>
      <w:proofErr w:type="spellStart"/>
      <w:r w:rsidRPr="00760216">
        <w:rPr>
          <w:rFonts w:ascii="Arial Narrow" w:hAnsi="Arial Narrow"/>
          <w:lang w:val="en-US"/>
        </w:rPr>
        <w:t>întreprinderilor</w:t>
      </w:r>
      <w:proofErr w:type="spellEnd"/>
      <w:r w:rsidRPr="00760216">
        <w:rPr>
          <w:rFonts w:ascii="Arial Narrow" w:hAnsi="Arial Narrow"/>
          <w:lang w:val="en-US"/>
        </w:rPr>
        <w:t xml:space="preserve"> </w:t>
      </w:r>
      <w:proofErr w:type="spellStart"/>
      <w:r w:rsidRPr="00760216">
        <w:rPr>
          <w:rFonts w:ascii="Arial Narrow" w:hAnsi="Arial Narrow"/>
          <w:lang w:val="en-US"/>
        </w:rPr>
        <w:t>individuale</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întreprinderilor</w:t>
      </w:r>
      <w:proofErr w:type="spellEnd"/>
      <w:r w:rsidRPr="00760216">
        <w:rPr>
          <w:rFonts w:ascii="Arial Narrow" w:hAnsi="Arial Narrow"/>
          <w:lang w:val="en-US"/>
        </w:rPr>
        <w:t xml:space="preserve"> </w:t>
      </w:r>
      <w:proofErr w:type="spellStart"/>
      <w:r w:rsidRPr="00760216">
        <w:rPr>
          <w:rFonts w:ascii="Arial Narrow" w:hAnsi="Arial Narrow"/>
          <w:lang w:val="en-US"/>
        </w:rPr>
        <w:t>familiale</w:t>
      </w:r>
      <w:proofErr w:type="spellEnd"/>
      <w:r w:rsidRPr="00760216">
        <w:rPr>
          <w:rFonts w:ascii="Arial Narrow" w:hAnsi="Arial Narrow"/>
          <w:lang w:val="en-US"/>
        </w:rPr>
        <w:t xml:space="preserve">, cu </w:t>
      </w:r>
      <w:proofErr w:type="spellStart"/>
      <w:r w:rsidRPr="00760216">
        <w:rPr>
          <w:rFonts w:ascii="Arial Narrow" w:hAnsi="Arial Narrow"/>
          <w:lang w:val="en-US"/>
        </w:rPr>
        <w:t>sediul</w:t>
      </w:r>
      <w:proofErr w:type="spellEnd"/>
      <w:r w:rsidRPr="00760216">
        <w:rPr>
          <w:rFonts w:ascii="Arial Narrow" w:hAnsi="Arial Narrow"/>
          <w:lang w:val="en-US"/>
        </w:rPr>
        <w:t xml:space="preserve"> </w:t>
      </w:r>
      <w:proofErr w:type="spellStart"/>
      <w:r w:rsidRPr="00760216">
        <w:rPr>
          <w:rFonts w:ascii="Arial Narrow" w:hAnsi="Arial Narrow"/>
          <w:lang w:val="en-US"/>
        </w:rPr>
        <w:t>profesional</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după</w:t>
      </w:r>
      <w:proofErr w:type="spellEnd"/>
      <w:r w:rsidRPr="00760216">
        <w:rPr>
          <w:rFonts w:ascii="Arial Narrow" w:hAnsi="Arial Narrow"/>
          <w:lang w:val="en-US"/>
        </w:rPr>
        <w:t xml:space="preserve"> </w:t>
      </w:r>
      <w:proofErr w:type="spellStart"/>
      <w:r w:rsidRPr="00760216">
        <w:rPr>
          <w:rFonts w:ascii="Arial Narrow" w:hAnsi="Arial Narrow"/>
          <w:lang w:val="en-US"/>
        </w:rPr>
        <w:t>caz</w:t>
      </w:r>
      <w:proofErr w:type="spellEnd"/>
      <w:r w:rsidRPr="00760216">
        <w:rPr>
          <w:rFonts w:ascii="Arial Narrow" w:hAnsi="Arial Narrow"/>
          <w:lang w:val="en-US"/>
        </w:rPr>
        <w:t xml:space="preserve">, </w:t>
      </w:r>
      <w:proofErr w:type="spellStart"/>
      <w:r w:rsidRPr="00760216">
        <w:rPr>
          <w:rFonts w:ascii="Arial Narrow" w:hAnsi="Arial Narrow"/>
          <w:lang w:val="en-US"/>
        </w:rPr>
        <w:t>puncte</w:t>
      </w:r>
      <w:proofErr w:type="spellEnd"/>
      <w:r w:rsidRPr="00760216">
        <w:rPr>
          <w:rFonts w:ascii="Arial Narrow" w:hAnsi="Arial Narrow"/>
          <w:lang w:val="en-US"/>
        </w:rPr>
        <w:t xml:space="preserve"> de </w:t>
      </w:r>
      <w:proofErr w:type="spellStart"/>
      <w:r w:rsidRPr="00760216">
        <w:rPr>
          <w:rFonts w:ascii="Arial Narrow" w:hAnsi="Arial Narrow"/>
          <w:lang w:val="en-US"/>
        </w:rPr>
        <w:t>lucru</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România</w:t>
      </w:r>
      <w:proofErr w:type="spellEnd"/>
      <w:r w:rsidRPr="00760216">
        <w:rPr>
          <w:rFonts w:ascii="Arial Narrow" w:hAnsi="Arial Narrow"/>
          <w:lang w:val="en-US"/>
        </w:rPr>
        <w:t>.</w:t>
      </w:r>
    </w:p>
    <w:p w14:paraId="79E53317" w14:textId="77777777" w:rsidR="00CB2452" w:rsidRPr="00760216" w:rsidRDefault="00CB2452" w:rsidP="004C098A">
      <w:pPr>
        <w:suppressAutoHyphens w:val="0"/>
        <w:spacing w:line="276" w:lineRule="auto"/>
        <w:ind w:right="-44" w:firstLine="720"/>
        <w:jc w:val="both"/>
        <w:rPr>
          <w:rFonts w:ascii="Arial Narrow" w:hAnsi="Arial Narrow"/>
          <w:lang w:val="fr-FR"/>
        </w:rPr>
      </w:pPr>
      <w:proofErr w:type="spellStart"/>
      <w:r w:rsidRPr="00760216">
        <w:rPr>
          <w:rFonts w:ascii="Arial Narrow" w:hAnsi="Arial Narrow"/>
          <w:lang w:val="fr-FR"/>
        </w:rPr>
        <w:t>Printre</w:t>
      </w:r>
      <w:proofErr w:type="spellEnd"/>
      <w:r w:rsidRPr="00760216">
        <w:rPr>
          <w:rFonts w:ascii="Arial Narrow" w:hAnsi="Arial Narrow"/>
          <w:lang w:val="fr-FR"/>
        </w:rPr>
        <w:t xml:space="preserve"> </w:t>
      </w:r>
      <w:proofErr w:type="spellStart"/>
      <w:r w:rsidRPr="00760216">
        <w:rPr>
          <w:rFonts w:ascii="Arial Narrow" w:hAnsi="Arial Narrow"/>
          <w:lang w:val="fr-FR"/>
        </w:rPr>
        <w:t>atribuțiile</w:t>
      </w:r>
      <w:proofErr w:type="spellEnd"/>
      <w:r w:rsidRPr="00760216">
        <w:rPr>
          <w:rFonts w:ascii="Arial Narrow" w:hAnsi="Arial Narrow"/>
          <w:lang w:val="fr-FR"/>
        </w:rPr>
        <w:t xml:space="preserve"> </w:t>
      </w:r>
      <w:proofErr w:type="spellStart"/>
      <w:r w:rsidRPr="00760216">
        <w:rPr>
          <w:rFonts w:ascii="Arial Narrow" w:hAnsi="Arial Narrow"/>
          <w:lang w:val="fr-FR"/>
        </w:rPr>
        <w:t>Oficiului</w:t>
      </w:r>
      <w:proofErr w:type="spellEnd"/>
      <w:r w:rsidRPr="00760216">
        <w:rPr>
          <w:rFonts w:ascii="Arial Narrow" w:hAnsi="Arial Narrow"/>
          <w:lang w:val="fr-FR"/>
        </w:rPr>
        <w:t xml:space="preserve"> </w:t>
      </w:r>
      <w:proofErr w:type="spellStart"/>
      <w:r w:rsidRPr="00760216">
        <w:rPr>
          <w:rFonts w:ascii="Arial Narrow" w:hAnsi="Arial Narrow"/>
          <w:lang w:val="fr-FR"/>
        </w:rPr>
        <w:t>Naţional</w:t>
      </w:r>
      <w:proofErr w:type="spellEnd"/>
      <w:r w:rsidRPr="00760216">
        <w:rPr>
          <w:rFonts w:ascii="Arial Narrow" w:hAnsi="Arial Narrow"/>
          <w:lang w:val="fr-FR"/>
        </w:rPr>
        <w:t xml:space="preserve"> al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se </w:t>
      </w:r>
      <w:proofErr w:type="spellStart"/>
      <w:r w:rsidRPr="00760216">
        <w:rPr>
          <w:rFonts w:ascii="Arial Narrow" w:hAnsi="Arial Narrow"/>
          <w:lang w:val="fr-FR"/>
        </w:rPr>
        <w:t>regasesc</w:t>
      </w:r>
      <w:proofErr w:type="spellEnd"/>
      <w:r w:rsidRPr="00760216">
        <w:rPr>
          <w:rFonts w:ascii="Arial Narrow" w:hAnsi="Arial Narrow"/>
          <w:lang w:val="fr-FR"/>
        </w:rPr>
        <w:t>:</w:t>
      </w:r>
    </w:p>
    <w:p w14:paraId="10CBEB96"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ţinerea</w:t>
      </w:r>
      <w:proofErr w:type="spellEnd"/>
      <w:r w:rsidRPr="00760216">
        <w:rPr>
          <w:rFonts w:ascii="Arial Narrow" w:hAnsi="Arial Narrow"/>
          <w:lang w:val="en-US"/>
        </w:rPr>
        <w:t xml:space="preserve">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comerţului</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sistem</w:t>
      </w:r>
      <w:proofErr w:type="spellEnd"/>
      <w:r w:rsidRPr="00760216">
        <w:rPr>
          <w:rFonts w:ascii="Arial Narrow" w:hAnsi="Arial Narrow"/>
          <w:lang w:val="en-US"/>
        </w:rPr>
        <w:t xml:space="preserve"> informatic;</w:t>
      </w:r>
    </w:p>
    <w:p w14:paraId="0760985A"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ţinerea</w:t>
      </w:r>
      <w:proofErr w:type="spellEnd"/>
      <w:r w:rsidRPr="00760216">
        <w:rPr>
          <w:rFonts w:ascii="Arial Narrow" w:hAnsi="Arial Narrow"/>
          <w:lang w:val="en-US"/>
        </w:rPr>
        <w:t xml:space="preserve"> </w:t>
      </w:r>
      <w:proofErr w:type="spellStart"/>
      <w:r w:rsidRPr="00760216">
        <w:rPr>
          <w:rFonts w:ascii="Arial Narrow" w:hAnsi="Arial Narrow"/>
          <w:lang w:val="en-US"/>
        </w:rPr>
        <w:t>Buletinului</w:t>
      </w:r>
      <w:proofErr w:type="spellEnd"/>
      <w:r w:rsidRPr="00760216">
        <w:rPr>
          <w:rFonts w:ascii="Arial Narrow" w:hAnsi="Arial Narrow"/>
          <w:lang w:val="en-US"/>
        </w:rPr>
        <w:t xml:space="preserve"> electronic al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comerţului</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sistem</w:t>
      </w:r>
      <w:proofErr w:type="spellEnd"/>
      <w:r w:rsidRPr="00760216">
        <w:rPr>
          <w:rFonts w:ascii="Arial Narrow" w:hAnsi="Arial Narrow"/>
          <w:lang w:val="en-US"/>
        </w:rPr>
        <w:t xml:space="preserve"> </w:t>
      </w:r>
      <w:proofErr w:type="spellStart"/>
      <w:r w:rsidRPr="00760216">
        <w:rPr>
          <w:rFonts w:ascii="Arial Narrow" w:hAnsi="Arial Narrow"/>
          <w:lang w:val="en-US"/>
        </w:rPr>
        <w:t>informatic;ţinerea</w:t>
      </w:r>
      <w:proofErr w:type="spellEnd"/>
      <w:r w:rsidRPr="00760216">
        <w:rPr>
          <w:rFonts w:ascii="Arial Narrow" w:hAnsi="Arial Narrow"/>
          <w:lang w:val="en-US"/>
        </w:rPr>
        <w:t xml:space="preserve">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beneficiarilor</w:t>
      </w:r>
      <w:proofErr w:type="spellEnd"/>
      <w:r w:rsidRPr="00760216">
        <w:rPr>
          <w:rFonts w:ascii="Arial Narrow" w:hAnsi="Arial Narrow"/>
          <w:lang w:val="en-US"/>
        </w:rPr>
        <w:t xml:space="preserve"> </w:t>
      </w:r>
      <w:proofErr w:type="spellStart"/>
      <w:r w:rsidRPr="00760216">
        <w:rPr>
          <w:rFonts w:ascii="Arial Narrow" w:hAnsi="Arial Narrow"/>
          <w:lang w:val="en-US"/>
        </w:rPr>
        <w:t>reali</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sistem</w:t>
      </w:r>
      <w:proofErr w:type="spellEnd"/>
      <w:r w:rsidRPr="00760216">
        <w:rPr>
          <w:rFonts w:ascii="Arial Narrow" w:hAnsi="Arial Narrow"/>
          <w:lang w:val="en-US"/>
        </w:rPr>
        <w:t xml:space="preserve"> informatic;</w:t>
      </w:r>
    </w:p>
    <w:p w14:paraId="35CEFD87"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ţinerea</w:t>
      </w:r>
      <w:proofErr w:type="spellEnd"/>
      <w:r w:rsidRPr="00760216">
        <w:rPr>
          <w:rFonts w:ascii="Arial Narrow" w:hAnsi="Arial Narrow"/>
          <w:lang w:val="fr-FR"/>
        </w:rPr>
        <w:t xml:space="preserve"> </w:t>
      </w:r>
      <w:proofErr w:type="spellStart"/>
      <w:r w:rsidRPr="00760216">
        <w:rPr>
          <w:rFonts w:ascii="Arial Narrow" w:hAnsi="Arial Narrow"/>
          <w:lang w:val="fr-FR"/>
        </w:rPr>
        <w:t>Catalogului</w:t>
      </w:r>
      <w:proofErr w:type="spellEnd"/>
      <w:r w:rsidRPr="00760216">
        <w:rPr>
          <w:rFonts w:ascii="Arial Narrow" w:hAnsi="Arial Narrow"/>
          <w:lang w:val="fr-FR"/>
        </w:rPr>
        <w:t xml:space="preserve"> </w:t>
      </w:r>
      <w:proofErr w:type="spellStart"/>
      <w:r w:rsidRPr="00760216">
        <w:rPr>
          <w:rFonts w:ascii="Arial Narrow" w:hAnsi="Arial Narrow"/>
          <w:lang w:val="fr-FR"/>
        </w:rPr>
        <w:t>firmelor</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sistem</w:t>
      </w:r>
      <w:proofErr w:type="spellEnd"/>
      <w:r w:rsidRPr="00760216">
        <w:rPr>
          <w:rFonts w:ascii="Arial Narrow" w:hAnsi="Arial Narrow"/>
          <w:lang w:val="fr-FR"/>
        </w:rPr>
        <w:t xml:space="preserve"> </w:t>
      </w:r>
      <w:proofErr w:type="spellStart"/>
      <w:r w:rsidRPr="00760216">
        <w:rPr>
          <w:rFonts w:ascii="Arial Narrow" w:hAnsi="Arial Narrow"/>
          <w:lang w:val="fr-FR"/>
        </w:rPr>
        <w:t>informatic</w:t>
      </w:r>
      <w:proofErr w:type="spellEnd"/>
      <w:r w:rsidRPr="00760216">
        <w:rPr>
          <w:rFonts w:ascii="Arial Narrow" w:hAnsi="Arial Narrow"/>
          <w:lang w:val="fr-FR"/>
        </w:rPr>
        <w:t>;</w:t>
      </w:r>
    </w:p>
    <w:p w14:paraId="4D8434AB"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ţinerea</w:t>
      </w:r>
      <w:proofErr w:type="spellEnd"/>
      <w:r w:rsidRPr="00760216">
        <w:rPr>
          <w:rFonts w:ascii="Arial Narrow" w:hAnsi="Arial Narrow"/>
          <w:lang w:val="en-US"/>
        </w:rPr>
        <w:t xml:space="preserve"> </w:t>
      </w:r>
      <w:proofErr w:type="spellStart"/>
      <w:r w:rsidRPr="00760216">
        <w:rPr>
          <w:rFonts w:ascii="Arial Narrow" w:hAnsi="Arial Narrow"/>
          <w:lang w:val="en-US"/>
        </w:rPr>
        <w:t>Buletinului</w:t>
      </w:r>
      <w:proofErr w:type="spellEnd"/>
      <w:r w:rsidRPr="00760216">
        <w:rPr>
          <w:rFonts w:ascii="Arial Narrow" w:hAnsi="Arial Narrow"/>
          <w:lang w:val="en-US"/>
        </w:rPr>
        <w:t xml:space="preserve"> </w:t>
      </w:r>
      <w:proofErr w:type="spellStart"/>
      <w:r w:rsidRPr="00760216">
        <w:rPr>
          <w:rFonts w:ascii="Arial Narrow" w:hAnsi="Arial Narrow"/>
          <w:lang w:val="en-US"/>
        </w:rPr>
        <w:t>procedurilor</w:t>
      </w:r>
      <w:proofErr w:type="spellEnd"/>
      <w:r w:rsidRPr="00760216">
        <w:rPr>
          <w:rFonts w:ascii="Arial Narrow" w:hAnsi="Arial Narrow"/>
          <w:lang w:val="en-US"/>
        </w:rPr>
        <w:t xml:space="preserve"> de </w:t>
      </w:r>
      <w:proofErr w:type="spellStart"/>
      <w:r w:rsidRPr="00760216">
        <w:rPr>
          <w:rFonts w:ascii="Arial Narrow" w:hAnsi="Arial Narrow"/>
          <w:lang w:val="en-US"/>
        </w:rPr>
        <w:t>insolvenţă</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sistem</w:t>
      </w:r>
      <w:proofErr w:type="spellEnd"/>
      <w:r w:rsidRPr="00760216">
        <w:rPr>
          <w:rFonts w:ascii="Arial Narrow" w:hAnsi="Arial Narrow"/>
          <w:lang w:val="en-US"/>
        </w:rPr>
        <w:t xml:space="preserve"> informatic;</w:t>
      </w:r>
    </w:p>
    <w:p w14:paraId="1759EACC"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ţinerea</w:t>
      </w:r>
      <w:proofErr w:type="spellEnd"/>
      <w:r w:rsidRPr="00760216">
        <w:rPr>
          <w:rFonts w:ascii="Arial Narrow" w:hAnsi="Arial Narrow"/>
          <w:lang w:val="en-US"/>
        </w:rPr>
        <w:t xml:space="preserve">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litigiilor</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care sunt </w:t>
      </w:r>
      <w:proofErr w:type="spellStart"/>
      <w:r w:rsidRPr="00760216">
        <w:rPr>
          <w:rFonts w:ascii="Arial Narrow" w:hAnsi="Arial Narrow"/>
          <w:lang w:val="en-US"/>
        </w:rPr>
        <w:t>evidenţiate</w:t>
      </w:r>
      <w:proofErr w:type="spellEnd"/>
      <w:r w:rsidRPr="00760216">
        <w:rPr>
          <w:rFonts w:ascii="Arial Narrow" w:hAnsi="Arial Narrow"/>
          <w:lang w:val="en-US"/>
        </w:rPr>
        <w:t xml:space="preserve"> </w:t>
      </w:r>
      <w:proofErr w:type="spellStart"/>
      <w:r w:rsidRPr="00760216">
        <w:rPr>
          <w:rFonts w:ascii="Arial Narrow" w:hAnsi="Arial Narrow"/>
          <w:lang w:val="en-US"/>
        </w:rPr>
        <w:t>acţiunile</w:t>
      </w:r>
      <w:proofErr w:type="spellEnd"/>
      <w:r w:rsidRPr="00760216">
        <w:rPr>
          <w:rFonts w:ascii="Arial Narrow" w:hAnsi="Arial Narrow"/>
          <w:lang w:val="en-US"/>
        </w:rPr>
        <w:t xml:space="preserve"> de </w:t>
      </w:r>
      <w:proofErr w:type="spellStart"/>
      <w:r w:rsidRPr="00760216">
        <w:rPr>
          <w:rFonts w:ascii="Arial Narrow" w:hAnsi="Arial Narrow"/>
          <w:lang w:val="en-US"/>
        </w:rPr>
        <w:t>dizolvare</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radiere</w:t>
      </w:r>
      <w:proofErr w:type="spellEnd"/>
      <w:r w:rsidRPr="00760216">
        <w:rPr>
          <w:rFonts w:ascii="Arial Narrow" w:hAnsi="Arial Narrow"/>
          <w:lang w:val="en-US"/>
        </w:rPr>
        <w:t xml:space="preserve"> formulate de </w:t>
      </w:r>
      <w:proofErr w:type="spellStart"/>
      <w:r w:rsidRPr="00760216">
        <w:rPr>
          <w:rFonts w:ascii="Arial Narrow" w:hAnsi="Arial Narrow"/>
          <w:lang w:val="en-US"/>
        </w:rPr>
        <w:t>Oficiul</w:t>
      </w:r>
      <w:proofErr w:type="spellEnd"/>
      <w:r w:rsidRPr="00760216">
        <w:rPr>
          <w:rFonts w:ascii="Arial Narrow" w:hAnsi="Arial Narrow"/>
          <w:lang w:val="en-US"/>
        </w:rPr>
        <w:t xml:space="preserve"> </w:t>
      </w:r>
      <w:proofErr w:type="spellStart"/>
      <w:r w:rsidRPr="00760216">
        <w:rPr>
          <w:rFonts w:ascii="Arial Narrow" w:hAnsi="Arial Narrow"/>
          <w:lang w:val="en-US"/>
        </w:rPr>
        <w:t>Naţional</w:t>
      </w:r>
      <w:proofErr w:type="spellEnd"/>
      <w:r w:rsidRPr="00760216">
        <w:rPr>
          <w:rFonts w:ascii="Arial Narrow" w:hAnsi="Arial Narrow"/>
          <w:lang w:val="en-US"/>
        </w:rPr>
        <w:t xml:space="preserve"> al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Comerţului</w:t>
      </w:r>
      <w:proofErr w:type="spellEnd"/>
      <w:r w:rsidRPr="00760216">
        <w:rPr>
          <w:rFonts w:ascii="Arial Narrow" w:hAnsi="Arial Narrow"/>
          <w:lang w:val="en-US"/>
        </w:rPr>
        <w:t xml:space="preserve">, </w:t>
      </w:r>
      <w:proofErr w:type="spellStart"/>
      <w:r w:rsidRPr="00760216">
        <w:rPr>
          <w:rFonts w:ascii="Arial Narrow" w:hAnsi="Arial Narrow"/>
          <w:lang w:val="en-US"/>
        </w:rPr>
        <w:t>potrivit</w:t>
      </w:r>
      <w:proofErr w:type="spellEnd"/>
      <w:r w:rsidRPr="00760216">
        <w:rPr>
          <w:rFonts w:ascii="Arial Narrow" w:hAnsi="Arial Narrow"/>
          <w:lang w:val="en-US"/>
        </w:rPr>
        <w:t xml:space="preserve"> </w:t>
      </w:r>
      <w:proofErr w:type="spellStart"/>
      <w:r w:rsidRPr="00760216">
        <w:rPr>
          <w:rFonts w:ascii="Arial Narrow" w:hAnsi="Arial Narrow"/>
          <w:lang w:val="en-US"/>
        </w:rPr>
        <w:t>legii</w:t>
      </w:r>
      <w:proofErr w:type="spellEnd"/>
      <w:r w:rsidRPr="00760216">
        <w:rPr>
          <w:rFonts w:ascii="Arial Narrow" w:hAnsi="Arial Narrow"/>
          <w:lang w:val="en-US"/>
        </w:rPr>
        <w:t>;</w:t>
      </w:r>
    </w:p>
    <w:p w14:paraId="7BE4E0EE"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lastRenderedPageBreak/>
        <w:t>organizarea</w:t>
      </w:r>
      <w:proofErr w:type="spellEnd"/>
      <w:r w:rsidRPr="00760216">
        <w:rPr>
          <w:rFonts w:ascii="Arial Narrow" w:hAnsi="Arial Narrow"/>
          <w:lang w:val="en-US"/>
        </w:rPr>
        <w:t xml:space="preserve">, </w:t>
      </w:r>
      <w:proofErr w:type="spellStart"/>
      <w:r w:rsidRPr="00760216">
        <w:rPr>
          <w:rFonts w:ascii="Arial Narrow" w:hAnsi="Arial Narrow"/>
          <w:lang w:val="en-US"/>
        </w:rPr>
        <w:t>coordonarea</w:t>
      </w:r>
      <w:proofErr w:type="spellEnd"/>
      <w:r w:rsidRPr="00760216">
        <w:rPr>
          <w:rFonts w:ascii="Arial Narrow" w:hAnsi="Arial Narrow"/>
          <w:lang w:val="en-US"/>
        </w:rPr>
        <w:t xml:space="preserve"> </w:t>
      </w:r>
      <w:proofErr w:type="spellStart"/>
      <w:r w:rsidRPr="00760216">
        <w:rPr>
          <w:rFonts w:ascii="Arial Narrow" w:hAnsi="Arial Narrow"/>
          <w:lang w:val="en-US"/>
        </w:rPr>
        <w:t>și</w:t>
      </w:r>
      <w:proofErr w:type="spellEnd"/>
      <w:r w:rsidRPr="00760216">
        <w:rPr>
          <w:rFonts w:ascii="Arial Narrow" w:hAnsi="Arial Narrow"/>
          <w:lang w:val="en-US"/>
        </w:rPr>
        <w:t xml:space="preserve"> </w:t>
      </w:r>
      <w:proofErr w:type="spellStart"/>
      <w:r w:rsidRPr="00760216">
        <w:rPr>
          <w:rFonts w:ascii="Arial Narrow" w:hAnsi="Arial Narrow"/>
          <w:lang w:val="en-US"/>
        </w:rPr>
        <w:t>controlul</w:t>
      </w:r>
      <w:proofErr w:type="spellEnd"/>
      <w:r w:rsidRPr="00760216">
        <w:rPr>
          <w:rFonts w:ascii="Arial Narrow" w:hAnsi="Arial Narrow"/>
          <w:lang w:val="en-US"/>
        </w:rPr>
        <w:t xml:space="preserve"> </w:t>
      </w:r>
      <w:proofErr w:type="spellStart"/>
      <w:r w:rsidRPr="00760216">
        <w:rPr>
          <w:rFonts w:ascii="Arial Narrow" w:hAnsi="Arial Narrow"/>
          <w:lang w:val="en-US"/>
        </w:rPr>
        <w:t>registrelor</w:t>
      </w:r>
      <w:proofErr w:type="spellEnd"/>
      <w:r w:rsidRPr="00760216">
        <w:rPr>
          <w:rFonts w:ascii="Arial Narrow" w:hAnsi="Arial Narrow"/>
          <w:lang w:val="en-US"/>
        </w:rPr>
        <w:t xml:space="preserve"> </w:t>
      </w:r>
      <w:proofErr w:type="spellStart"/>
      <w:r w:rsidRPr="00760216">
        <w:rPr>
          <w:rFonts w:ascii="Arial Narrow" w:hAnsi="Arial Narrow"/>
          <w:lang w:val="en-US"/>
        </w:rPr>
        <w:t>menționate</w:t>
      </w:r>
      <w:proofErr w:type="spellEnd"/>
      <w:r w:rsidRPr="00760216">
        <w:rPr>
          <w:rFonts w:ascii="Arial Narrow" w:hAnsi="Arial Narrow"/>
          <w:lang w:val="en-US"/>
        </w:rPr>
        <w:t xml:space="preserve"> la </w:t>
      </w:r>
      <w:proofErr w:type="spellStart"/>
      <w:r w:rsidRPr="00760216">
        <w:rPr>
          <w:rFonts w:ascii="Arial Narrow" w:hAnsi="Arial Narrow"/>
          <w:lang w:val="en-US"/>
        </w:rPr>
        <w:t>lit.a</w:t>
      </w:r>
      <w:proofErr w:type="spellEnd"/>
      <w:r w:rsidRPr="00760216">
        <w:rPr>
          <w:rFonts w:ascii="Arial Narrow" w:hAnsi="Arial Narrow"/>
          <w:lang w:val="en-US"/>
        </w:rPr>
        <w:t>) – f);</w:t>
      </w:r>
    </w:p>
    <w:p w14:paraId="4FA33F3D"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proiectarea</w:t>
      </w:r>
      <w:proofErr w:type="spellEnd"/>
      <w:r w:rsidRPr="00760216">
        <w:rPr>
          <w:rFonts w:ascii="Arial Narrow" w:hAnsi="Arial Narrow"/>
          <w:lang w:val="en-US"/>
        </w:rPr>
        <w:t xml:space="preserve">, </w:t>
      </w:r>
      <w:proofErr w:type="spellStart"/>
      <w:r w:rsidRPr="00760216">
        <w:rPr>
          <w:rFonts w:ascii="Arial Narrow" w:hAnsi="Arial Narrow"/>
          <w:lang w:val="en-US"/>
        </w:rPr>
        <w:t>realizarea</w:t>
      </w:r>
      <w:proofErr w:type="spellEnd"/>
      <w:r w:rsidRPr="00760216">
        <w:rPr>
          <w:rFonts w:ascii="Arial Narrow" w:hAnsi="Arial Narrow"/>
          <w:lang w:val="en-US"/>
        </w:rPr>
        <w:t xml:space="preserve">, </w:t>
      </w:r>
      <w:proofErr w:type="spellStart"/>
      <w:r w:rsidRPr="00760216">
        <w:rPr>
          <w:rFonts w:ascii="Arial Narrow" w:hAnsi="Arial Narrow"/>
          <w:lang w:val="en-US"/>
        </w:rPr>
        <w:t>implementarea</w:t>
      </w:r>
      <w:proofErr w:type="spellEnd"/>
      <w:r w:rsidRPr="00760216">
        <w:rPr>
          <w:rFonts w:ascii="Arial Narrow" w:hAnsi="Arial Narrow"/>
          <w:lang w:val="en-US"/>
        </w:rPr>
        <w:t xml:space="preserve">, </w:t>
      </w:r>
      <w:proofErr w:type="spellStart"/>
      <w:r w:rsidRPr="00760216">
        <w:rPr>
          <w:rFonts w:ascii="Arial Narrow" w:hAnsi="Arial Narrow"/>
          <w:lang w:val="en-US"/>
        </w:rPr>
        <w:t>întreţinerea</w:t>
      </w:r>
      <w:proofErr w:type="spellEnd"/>
      <w:r w:rsidRPr="00760216">
        <w:rPr>
          <w:rFonts w:ascii="Arial Narrow" w:hAnsi="Arial Narrow"/>
          <w:lang w:val="en-US"/>
        </w:rPr>
        <w:t xml:space="preserve">, </w:t>
      </w:r>
      <w:proofErr w:type="spellStart"/>
      <w:r w:rsidRPr="00760216">
        <w:rPr>
          <w:rFonts w:ascii="Arial Narrow" w:hAnsi="Arial Narrow"/>
          <w:lang w:val="en-US"/>
        </w:rPr>
        <w:t>dezvoltarea</w:t>
      </w:r>
      <w:proofErr w:type="spellEnd"/>
      <w:r w:rsidRPr="00760216">
        <w:rPr>
          <w:rFonts w:ascii="Arial Narrow" w:hAnsi="Arial Narrow"/>
          <w:lang w:val="en-US"/>
        </w:rPr>
        <w:t xml:space="preserve"> </w:t>
      </w:r>
      <w:proofErr w:type="spellStart"/>
      <w:r w:rsidRPr="00760216">
        <w:rPr>
          <w:rFonts w:ascii="Arial Narrow" w:hAnsi="Arial Narrow"/>
          <w:lang w:val="en-US"/>
        </w:rPr>
        <w:t>și</w:t>
      </w:r>
      <w:proofErr w:type="spellEnd"/>
      <w:r w:rsidRPr="00760216">
        <w:rPr>
          <w:rFonts w:ascii="Arial Narrow" w:hAnsi="Arial Narrow"/>
          <w:lang w:val="en-US"/>
        </w:rPr>
        <w:t xml:space="preserve"> </w:t>
      </w:r>
      <w:proofErr w:type="spellStart"/>
      <w:r w:rsidRPr="00760216">
        <w:rPr>
          <w:rFonts w:ascii="Arial Narrow" w:hAnsi="Arial Narrow"/>
          <w:lang w:val="en-US"/>
        </w:rPr>
        <w:t>controlul</w:t>
      </w:r>
      <w:proofErr w:type="spellEnd"/>
      <w:r w:rsidRPr="00760216">
        <w:rPr>
          <w:rFonts w:ascii="Arial Narrow" w:hAnsi="Arial Narrow"/>
          <w:lang w:val="en-US"/>
        </w:rPr>
        <w:t xml:space="preserve"> </w:t>
      </w:r>
      <w:proofErr w:type="spellStart"/>
      <w:r w:rsidRPr="00760216">
        <w:rPr>
          <w:rFonts w:ascii="Arial Narrow" w:hAnsi="Arial Narrow"/>
          <w:lang w:val="en-US"/>
        </w:rPr>
        <w:t>sistemului</w:t>
      </w:r>
      <w:proofErr w:type="spellEnd"/>
      <w:r w:rsidRPr="00760216">
        <w:rPr>
          <w:rFonts w:ascii="Arial Narrow" w:hAnsi="Arial Narrow"/>
          <w:lang w:val="en-US"/>
        </w:rPr>
        <w:t xml:space="preserve"> informatic </w:t>
      </w:r>
      <w:proofErr w:type="spellStart"/>
      <w:r w:rsidRPr="00760216">
        <w:rPr>
          <w:rFonts w:ascii="Arial Narrow" w:hAnsi="Arial Narrow"/>
          <w:lang w:val="en-US"/>
        </w:rPr>
        <w:t>integrat</w:t>
      </w:r>
      <w:proofErr w:type="spellEnd"/>
      <w:r w:rsidRPr="00760216">
        <w:rPr>
          <w:rFonts w:ascii="Arial Narrow" w:hAnsi="Arial Narrow"/>
          <w:lang w:val="en-US"/>
        </w:rPr>
        <w:t xml:space="preserve"> al </w:t>
      </w:r>
      <w:proofErr w:type="spellStart"/>
      <w:r w:rsidRPr="00760216">
        <w:rPr>
          <w:rFonts w:ascii="Arial Narrow" w:hAnsi="Arial Narrow"/>
          <w:lang w:val="en-US"/>
        </w:rPr>
        <w:t>Oficiului</w:t>
      </w:r>
      <w:proofErr w:type="spellEnd"/>
      <w:r w:rsidRPr="00760216">
        <w:rPr>
          <w:rFonts w:ascii="Arial Narrow" w:hAnsi="Arial Narrow"/>
          <w:lang w:val="en-US"/>
        </w:rPr>
        <w:t xml:space="preserve"> </w:t>
      </w:r>
      <w:proofErr w:type="spellStart"/>
      <w:r w:rsidRPr="00760216">
        <w:rPr>
          <w:rFonts w:ascii="Arial Narrow" w:hAnsi="Arial Narrow"/>
          <w:lang w:val="en-US"/>
        </w:rPr>
        <w:t>Naţional</w:t>
      </w:r>
      <w:proofErr w:type="spellEnd"/>
      <w:r w:rsidRPr="00760216">
        <w:rPr>
          <w:rFonts w:ascii="Arial Narrow" w:hAnsi="Arial Narrow"/>
          <w:lang w:val="en-US"/>
        </w:rPr>
        <w:t xml:space="preserve"> al </w:t>
      </w:r>
      <w:proofErr w:type="spellStart"/>
      <w:r w:rsidRPr="00760216">
        <w:rPr>
          <w:rFonts w:ascii="Arial Narrow" w:hAnsi="Arial Narrow"/>
          <w:lang w:val="en-US"/>
        </w:rPr>
        <w:t>Registrului</w:t>
      </w:r>
      <w:proofErr w:type="spellEnd"/>
      <w:r w:rsidRPr="00760216">
        <w:rPr>
          <w:rFonts w:ascii="Arial Narrow" w:hAnsi="Arial Narrow"/>
          <w:lang w:val="en-US"/>
        </w:rPr>
        <w:t xml:space="preserve"> </w:t>
      </w:r>
      <w:proofErr w:type="spellStart"/>
      <w:r w:rsidRPr="00760216">
        <w:rPr>
          <w:rFonts w:ascii="Arial Narrow" w:hAnsi="Arial Narrow"/>
          <w:lang w:val="en-US"/>
        </w:rPr>
        <w:t>Comerţului</w:t>
      </w:r>
      <w:proofErr w:type="spellEnd"/>
      <w:r w:rsidRPr="00760216">
        <w:rPr>
          <w:rFonts w:ascii="Arial Narrow" w:hAnsi="Arial Narrow"/>
          <w:lang w:val="en-US"/>
        </w:rPr>
        <w:t>;</w:t>
      </w:r>
    </w:p>
    <w:p w14:paraId="2F1C0435"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organizarea</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coordonarea</w:t>
      </w:r>
      <w:proofErr w:type="spellEnd"/>
      <w:r w:rsidRPr="00760216">
        <w:rPr>
          <w:rFonts w:ascii="Arial Narrow" w:hAnsi="Arial Narrow"/>
          <w:lang w:val="en-US"/>
        </w:rPr>
        <w:t xml:space="preserve"> </w:t>
      </w:r>
      <w:proofErr w:type="spellStart"/>
      <w:r w:rsidRPr="00760216">
        <w:rPr>
          <w:rFonts w:ascii="Arial Narrow" w:hAnsi="Arial Narrow"/>
          <w:lang w:val="en-US"/>
        </w:rPr>
        <w:t>activităţii</w:t>
      </w:r>
      <w:proofErr w:type="spellEnd"/>
      <w:r w:rsidRPr="00760216">
        <w:rPr>
          <w:rFonts w:ascii="Arial Narrow" w:hAnsi="Arial Narrow"/>
          <w:lang w:val="en-US"/>
        </w:rPr>
        <w:t xml:space="preserve"> </w:t>
      </w:r>
      <w:proofErr w:type="spellStart"/>
      <w:r w:rsidRPr="00760216">
        <w:rPr>
          <w:rFonts w:ascii="Arial Narrow" w:hAnsi="Arial Narrow"/>
          <w:lang w:val="en-US"/>
        </w:rPr>
        <w:t>registratorilor</w:t>
      </w:r>
      <w:proofErr w:type="spellEnd"/>
      <w:r w:rsidRPr="00760216">
        <w:rPr>
          <w:rFonts w:ascii="Arial Narrow" w:hAnsi="Arial Narrow"/>
          <w:lang w:val="en-US"/>
        </w:rPr>
        <w:t xml:space="preserve"> de </w:t>
      </w:r>
      <w:proofErr w:type="spellStart"/>
      <w:r w:rsidRPr="00760216">
        <w:rPr>
          <w:rFonts w:ascii="Arial Narrow" w:hAnsi="Arial Narrow"/>
          <w:lang w:val="en-US"/>
        </w:rPr>
        <w:t>registrul</w:t>
      </w:r>
      <w:proofErr w:type="spellEnd"/>
      <w:r w:rsidRPr="00760216">
        <w:rPr>
          <w:rFonts w:ascii="Arial Narrow" w:hAnsi="Arial Narrow"/>
          <w:lang w:val="en-US"/>
        </w:rPr>
        <w:t xml:space="preserve"> </w:t>
      </w:r>
      <w:proofErr w:type="spellStart"/>
      <w:r w:rsidRPr="00760216">
        <w:rPr>
          <w:rFonts w:ascii="Arial Narrow" w:hAnsi="Arial Narrow"/>
          <w:lang w:val="en-US"/>
        </w:rPr>
        <w:t>comerțului</w:t>
      </w:r>
      <w:proofErr w:type="spellEnd"/>
      <w:r w:rsidRPr="00760216">
        <w:rPr>
          <w:rFonts w:ascii="Arial Narrow" w:hAnsi="Arial Narrow"/>
          <w:lang w:val="en-US"/>
        </w:rPr>
        <w:t>;</w:t>
      </w:r>
    </w:p>
    <w:p w14:paraId="678B224B"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organizarea</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prestarea</w:t>
      </w:r>
      <w:proofErr w:type="spellEnd"/>
      <w:r w:rsidRPr="00760216">
        <w:rPr>
          <w:rFonts w:ascii="Arial Narrow" w:hAnsi="Arial Narrow"/>
          <w:lang w:val="fr-FR"/>
        </w:rPr>
        <w:t xml:space="preserve"> </w:t>
      </w:r>
      <w:proofErr w:type="spellStart"/>
      <w:r w:rsidRPr="00760216">
        <w:rPr>
          <w:rFonts w:ascii="Arial Narrow" w:hAnsi="Arial Narrow"/>
          <w:lang w:val="fr-FR"/>
        </w:rPr>
        <w:t>activităţii</w:t>
      </w:r>
      <w:proofErr w:type="spellEnd"/>
      <w:r w:rsidRPr="00760216">
        <w:rPr>
          <w:rFonts w:ascii="Arial Narrow" w:hAnsi="Arial Narrow"/>
          <w:lang w:val="fr-FR"/>
        </w:rPr>
        <w:t xml:space="preserve"> de </w:t>
      </w:r>
      <w:proofErr w:type="spellStart"/>
      <w:r w:rsidRPr="00760216">
        <w:rPr>
          <w:rFonts w:ascii="Arial Narrow" w:hAnsi="Arial Narrow"/>
          <w:lang w:val="fr-FR"/>
        </w:rPr>
        <w:t>asistenţă</w:t>
      </w:r>
      <w:proofErr w:type="spellEnd"/>
      <w:r w:rsidRPr="00760216">
        <w:rPr>
          <w:rFonts w:ascii="Arial Narrow" w:hAnsi="Arial Narrow"/>
          <w:lang w:val="fr-FR"/>
        </w:rPr>
        <w:t xml:space="preserve"> </w:t>
      </w:r>
      <w:proofErr w:type="spellStart"/>
      <w:r w:rsidRPr="00760216">
        <w:rPr>
          <w:rFonts w:ascii="Arial Narrow" w:hAnsi="Arial Narrow"/>
          <w:lang w:val="fr-FR"/>
        </w:rPr>
        <w:t>acordată</w:t>
      </w:r>
      <w:proofErr w:type="spellEnd"/>
      <w:r w:rsidRPr="00760216">
        <w:rPr>
          <w:rFonts w:ascii="Arial Narrow" w:hAnsi="Arial Narrow"/>
          <w:lang w:val="fr-FR"/>
        </w:rPr>
        <w:t xml:space="preserve"> </w:t>
      </w:r>
      <w:proofErr w:type="spellStart"/>
      <w:r w:rsidRPr="00760216">
        <w:rPr>
          <w:rFonts w:ascii="Arial Narrow" w:hAnsi="Arial Narrow"/>
          <w:lang w:val="fr-FR"/>
        </w:rPr>
        <w:t>solicitanţilor</w:t>
      </w:r>
      <w:proofErr w:type="spellEnd"/>
      <w:r w:rsidRPr="00760216">
        <w:rPr>
          <w:rFonts w:ascii="Arial Narrow" w:hAnsi="Arial Narrow"/>
          <w:lang w:val="fr-FR"/>
        </w:rPr>
        <w:t>;</w:t>
      </w:r>
    </w:p>
    <w:p w14:paraId="59A699E2"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furnizarea</w:t>
      </w:r>
      <w:proofErr w:type="spellEnd"/>
      <w:r w:rsidRPr="00760216">
        <w:rPr>
          <w:rFonts w:ascii="Arial Narrow" w:hAnsi="Arial Narrow"/>
          <w:lang w:val="fr-FR"/>
        </w:rPr>
        <w:t xml:space="preserve"> de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w:t>
      </w:r>
      <w:proofErr w:type="spellStart"/>
      <w:r w:rsidRPr="00760216">
        <w:rPr>
          <w:rFonts w:ascii="Arial Narrow" w:hAnsi="Arial Narrow"/>
          <w:lang w:val="fr-FR"/>
        </w:rPr>
        <w:t>constatatoare</w:t>
      </w:r>
      <w:proofErr w:type="spellEnd"/>
      <w:r w:rsidRPr="00760216">
        <w:rPr>
          <w:rFonts w:ascii="Arial Narrow" w:hAnsi="Arial Narrow"/>
          <w:lang w:val="fr-FR"/>
        </w:rPr>
        <w:t xml:space="preserve"> </w:t>
      </w:r>
      <w:proofErr w:type="spellStart"/>
      <w:r w:rsidRPr="00760216">
        <w:rPr>
          <w:rFonts w:ascii="Arial Narrow" w:hAnsi="Arial Narrow"/>
          <w:lang w:val="fr-FR"/>
        </w:rPr>
        <w:t>despre</w:t>
      </w:r>
      <w:proofErr w:type="spellEnd"/>
      <w:r w:rsidRPr="00760216">
        <w:rPr>
          <w:rFonts w:ascii="Arial Narrow" w:hAnsi="Arial Narrow"/>
          <w:lang w:val="fr-FR"/>
        </w:rPr>
        <w:t xml:space="preserve"> </w:t>
      </w:r>
      <w:proofErr w:type="spellStart"/>
      <w:r w:rsidRPr="00760216">
        <w:rPr>
          <w:rFonts w:ascii="Arial Narrow" w:hAnsi="Arial Narrow"/>
          <w:lang w:val="fr-FR"/>
        </w:rPr>
        <w:t>datele</w:t>
      </w:r>
      <w:proofErr w:type="spellEnd"/>
      <w:r w:rsidRPr="00760216">
        <w:rPr>
          <w:rFonts w:ascii="Arial Narrow" w:hAnsi="Arial Narrow"/>
          <w:lang w:val="fr-FR"/>
        </w:rPr>
        <w:t xml:space="preserve"> </w:t>
      </w:r>
      <w:proofErr w:type="spellStart"/>
      <w:r w:rsidRPr="00760216">
        <w:rPr>
          <w:rFonts w:ascii="Arial Narrow" w:hAnsi="Arial Narrow"/>
          <w:lang w:val="fr-FR"/>
        </w:rPr>
        <w:t>înregistrate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w:t>
      </w:r>
      <w:proofErr w:type="spellStart"/>
      <w:r w:rsidRPr="00760216">
        <w:rPr>
          <w:rFonts w:ascii="Arial Narrow" w:hAnsi="Arial Narrow"/>
          <w:lang w:val="fr-FR"/>
        </w:rPr>
        <w:t>precum</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w:t>
      </w:r>
      <w:proofErr w:type="spellStart"/>
      <w:r w:rsidRPr="00760216">
        <w:rPr>
          <w:rFonts w:ascii="Arial Narrow" w:hAnsi="Arial Narrow"/>
          <w:lang w:val="fr-FR"/>
        </w:rPr>
        <w:t>constatatoare</w:t>
      </w:r>
      <w:proofErr w:type="spellEnd"/>
      <w:r w:rsidRPr="00760216">
        <w:rPr>
          <w:rFonts w:ascii="Arial Narrow" w:hAnsi="Arial Narrow"/>
          <w:lang w:val="fr-FR"/>
        </w:rPr>
        <w:t xml:space="preserve"> </w:t>
      </w:r>
      <w:proofErr w:type="spellStart"/>
      <w:r w:rsidRPr="00760216">
        <w:rPr>
          <w:rFonts w:ascii="Arial Narrow" w:hAnsi="Arial Narrow"/>
          <w:lang w:val="fr-FR"/>
        </w:rPr>
        <w:t>că</w:t>
      </w:r>
      <w:proofErr w:type="spellEnd"/>
      <w:r w:rsidRPr="00760216">
        <w:rPr>
          <w:rFonts w:ascii="Arial Narrow" w:hAnsi="Arial Narrow"/>
          <w:lang w:val="fr-FR"/>
        </w:rPr>
        <w:t xml:space="preserve"> un </w:t>
      </w:r>
      <w:proofErr w:type="spellStart"/>
      <w:r w:rsidRPr="00760216">
        <w:rPr>
          <w:rFonts w:ascii="Arial Narrow" w:hAnsi="Arial Narrow"/>
          <w:lang w:val="fr-FR"/>
        </w:rPr>
        <w:t>anumit</w:t>
      </w:r>
      <w:proofErr w:type="spellEnd"/>
      <w:r w:rsidRPr="00760216">
        <w:rPr>
          <w:rFonts w:ascii="Arial Narrow" w:hAnsi="Arial Narrow"/>
          <w:lang w:val="fr-FR"/>
        </w:rPr>
        <w:t xml:space="preserve"> </w:t>
      </w:r>
      <w:proofErr w:type="spellStart"/>
      <w:r w:rsidRPr="00760216">
        <w:rPr>
          <w:rFonts w:ascii="Arial Narrow" w:hAnsi="Arial Narrow"/>
          <w:lang w:val="fr-FR"/>
        </w:rPr>
        <w:t>act</w:t>
      </w:r>
      <w:proofErr w:type="spellEnd"/>
      <w:r w:rsidRPr="00760216">
        <w:rPr>
          <w:rFonts w:ascii="Arial Narrow" w:hAnsi="Arial Narrow"/>
          <w:lang w:val="fr-FR"/>
        </w:rPr>
        <w:t xml:space="preserve"> </w:t>
      </w:r>
      <w:proofErr w:type="spellStart"/>
      <w:r w:rsidRPr="00760216">
        <w:rPr>
          <w:rFonts w:ascii="Arial Narrow" w:hAnsi="Arial Narrow"/>
          <w:lang w:val="fr-FR"/>
        </w:rPr>
        <w:t>sau</w:t>
      </w:r>
      <w:proofErr w:type="spellEnd"/>
      <w:r w:rsidRPr="00760216">
        <w:rPr>
          <w:rFonts w:ascii="Arial Narrow" w:hAnsi="Arial Narrow"/>
          <w:lang w:val="fr-FR"/>
        </w:rPr>
        <w:t xml:space="preserve"> </w:t>
      </w:r>
      <w:proofErr w:type="spellStart"/>
      <w:r w:rsidRPr="00760216">
        <w:rPr>
          <w:rFonts w:ascii="Arial Narrow" w:hAnsi="Arial Narrow"/>
          <w:lang w:val="fr-FR"/>
        </w:rPr>
        <w:t>fapt</w:t>
      </w:r>
      <w:proofErr w:type="spellEnd"/>
      <w:r w:rsidRPr="00760216">
        <w:rPr>
          <w:rFonts w:ascii="Arial Narrow" w:hAnsi="Arial Narrow"/>
          <w:lang w:val="fr-FR"/>
        </w:rPr>
        <w:t xml:space="preserve"> nu este </w:t>
      </w:r>
      <w:proofErr w:type="spellStart"/>
      <w:r w:rsidRPr="00760216">
        <w:rPr>
          <w:rFonts w:ascii="Arial Narrow" w:hAnsi="Arial Narrow"/>
          <w:lang w:val="fr-FR"/>
        </w:rPr>
        <w:t>înregistrat</w:t>
      </w:r>
      <w:proofErr w:type="spellEnd"/>
      <w:r w:rsidRPr="00760216">
        <w:rPr>
          <w:rFonts w:ascii="Arial Narrow" w:hAnsi="Arial Narrow"/>
          <w:lang w:val="fr-FR"/>
        </w:rPr>
        <w:t xml:space="preserve">, </w:t>
      </w:r>
      <w:proofErr w:type="spellStart"/>
      <w:r w:rsidRPr="00760216">
        <w:rPr>
          <w:rFonts w:ascii="Arial Narrow" w:hAnsi="Arial Narrow"/>
          <w:lang w:val="fr-FR"/>
        </w:rPr>
        <w:t>copii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copii</w:t>
      </w:r>
      <w:proofErr w:type="spellEnd"/>
      <w:r w:rsidRPr="00760216">
        <w:rPr>
          <w:rFonts w:ascii="Arial Narrow" w:hAnsi="Arial Narrow"/>
          <w:lang w:val="fr-FR"/>
        </w:rPr>
        <w:t xml:space="preserve"> </w:t>
      </w:r>
      <w:proofErr w:type="spellStart"/>
      <w:r w:rsidRPr="00760216">
        <w:rPr>
          <w:rFonts w:ascii="Arial Narrow" w:hAnsi="Arial Narrow"/>
          <w:lang w:val="fr-FR"/>
        </w:rPr>
        <w:t>certificate</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documentele</w:t>
      </w:r>
      <w:proofErr w:type="spellEnd"/>
      <w:r w:rsidRPr="00760216">
        <w:rPr>
          <w:rFonts w:ascii="Arial Narrow" w:hAnsi="Arial Narrow"/>
          <w:lang w:val="fr-FR"/>
        </w:rPr>
        <w:t xml:space="preserve"> </w:t>
      </w:r>
      <w:proofErr w:type="spellStart"/>
      <w:r w:rsidRPr="00760216">
        <w:rPr>
          <w:rFonts w:ascii="Arial Narrow" w:hAnsi="Arial Narrow"/>
          <w:lang w:val="fr-FR"/>
        </w:rPr>
        <w:t>prezentate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cele</w:t>
      </w:r>
      <w:proofErr w:type="spellEnd"/>
      <w:r w:rsidRPr="00760216">
        <w:rPr>
          <w:rFonts w:ascii="Arial Narrow" w:hAnsi="Arial Narrow"/>
          <w:lang w:val="fr-FR"/>
        </w:rPr>
        <w:t xml:space="preserve"> care </w:t>
      </w:r>
      <w:proofErr w:type="spellStart"/>
      <w:r w:rsidRPr="00760216">
        <w:rPr>
          <w:rFonts w:ascii="Arial Narrow" w:hAnsi="Arial Narrow"/>
          <w:lang w:val="fr-FR"/>
        </w:rPr>
        <w:t>atestă</w:t>
      </w:r>
      <w:proofErr w:type="spellEnd"/>
      <w:r w:rsidRPr="00760216">
        <w:rPr>
          <w:rFonts w:ascii="Arial Narrow" w:hAnsi="Arial Narrow"/>
          <w:lang w:val="fr-FR"/>
        </w:rPr>
        <w:t xml:space="preserve"> </w:t>
      </w:r>
      <w:proofErr w:type="spellStart"/>
      <w:r w:rsidRPr="00760216">
        <w:rPr>
          <w:rFonts w:ascii="Arial Narrow" w:hAnsi="Arial Narrow"/>
          <w:lang w:val="fr-FR"/>
        </w:rPr>
        <w:t>soluţionarea</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înregistrarea</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registrul</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2835F7F2"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furnizarea</w:t>
      </w:r>
      <w:proofErr w:type="spellEnd"/>
      <w:r w:rsidRPr="00760216">
        <w:rPr>
          <w:rFonts w:ascii="Arial Narrow" w:hAnsi="Arial Narrow"/>
          <w:lang w:val="en-US"/>
        </w:rPr>
        <w:t xml:space="preserve"> de </w:t>
      </w:r>
      <w:proofErr w:type="spellStart"/>
      <w:r w:rsidRPr="00760216">
        <w:rPr>
          <w:rFonts w:ascii="Arial Narrow" w:hAnsi="Arial Narrow"/>
          <w:lang w:val="en-US"/>
        </w:rPr>
        <w:t>informaţii</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w:t>
      </w:r>
      <w:proofErr w:type="spellStart"/>
      <w:r w:rsidRPr="00760216">
        <w:rPr>
          <w:rFonts w:ascii="Arial Narrow" w:hAnsi="Arial Narrow"/>
          <w:lang w:val="en-US"/>
        </w:rPr>
        <w:t>sau</w:t>
      </w:r>
      <w:proofErr w:type="spellEnd"/>
      <w:r w:rsidRPr="00760216">
        <w:rPr>
          <w:rFonts w:ascii="Arial Narrow" w:hAnsi="Arial Narrow"/>
          <w:lang w:val="en-US"/>
        </w:rPr>
        <w:t xml:space="preserve"> </w:t>
      </w:r>
      <w:proofErr w:type="spellStart"/>
      <w:r w:rsidRPr="00760216">
        <w:rPr>
          <w:rFonts w:ascii="Arial Narrow" w:hAnsi="Arial Narrow"/>
          <w:lang w:val="en-US"/>
        </w:rPr>
        <w:t>documente</w:t>
      </w:r>
      <w:proofErr w:type="spellEnd"/>
      <w:r w:rsidRPr="00760216">
        <w:rPr>
          <w:rFonts w:ascii="Arial Narrow" w:hAnsi="Arial Narrow"/>
          <w:lang w:val="en-US"/>
        </w:rPr>
        <w:t xml:space="preserve"> din </w:t>
      </w:r>
      <w:proofErr w:type="spellStart"/>
      <w:r w:rsidRPr="00760216">
        <w:rPr>
          <w:rFonts w:ascii="Arial Narrow" w:hAnsi="Arial Narrow"/>
          <w:lang w:val="en-US"/>
        </w:rPr>
        <w:t>Registrul</w:t>
      </w:r>
      <w:proofErr w:type="spellEnd"/>
      <w:r w:rsidRPr="00760216">
        <w:rPr>
          <w:rFonts w:ascii="Arial Narrow" w:hAnsi="Arial Narrow"/>
          <w:lang w:val="en-US"/>
        </w:rPr>
        <w:t xml:space="preserve"> </w:t>
      </w:r>
      <w:proofErr w:type="spellStart"/>
      <w:r w:rsidRPr="00760216">
        <w:rPr>
          <w:rFonts w:ascii="Arial Narrow" w:hAnsi="Arial Narrow"/>
          <w:lang w:val="en-US"/>
        </w:rPr>
        <w:t>beneficiarilor</w:t>
      </w:r>
      <w:proofErr w:type="spellEnd"/>
      <w:r w:rsidRPr="00760216">
        <w:rPr>
          <w:rFonts w:ascii="Arial Narrow" w:hAnsi="Arial Narrow"/>
          <w:lang w:val="en-US"/>
        </w:rPr>
        <w:t xml:space="preserve"> </w:t>
      </w:r>
      <w:proofErr w:type="spellStart"/>
      <w:r w:rsidRPr="00760216">
        <w:rPr>
          <w:rFonts w:ascii="Arial Narrow" w:hAnsi="Arial Narrow"/>
          <w:lang w:val="en-US"/>
        </w:rPr>
        <w:t>reali</w:t>
      </w:r>
      <w:proofErr w:type="spellEnd"/>
      <w:r w:rsidRPr="00760216">
        <w:rPr>
          <w:rFonts w:ascii="Arial Narrow" w:hAnsi="Arial Narrow"/>
          <w:lang w:val="en-US"/>
        </w:rPr>
        <w:t>;</w:t>
      </w:r>
    </w:p>
    <w:p w14:paraId="3CC260F2"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furnizarea</w:t>
      </w:r>
      <w:proofErr w:type="spellEnd"/>
      <w:r w:rsidRPr="00760216">
        <w:rPr>
          <w:rFonts w:ascii="Arial Narrow" w:hAnsi="Arial Narrow"/>
          <w:lang w:val="fr-FR"/>
        </w:rPr>
        <w:t xml:space="preserve"> de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w:t>
      </w:r>
      <w:proofErr w:type="spellStart"/>
      <w:r w:rsidRPr="00760216">
        <w:rPr>
          <w:rFonts w:ascii="Arial Narrow" w:hAnsi="Arial Narrow"/>
          <w:lang w:val="fr-FR"/>
        </w:rPr>
        <w:t>sau</w:t>
      </w:r>
      <w:proofErr w:type="spellEnd"/>
      <w:r w:rsidRPr="00760216">
        <w:rPr>
          <w:rFonts w:ascii="Arial Narrow" w:hAnsi="Arial Narrow"/>
          <w:lang w:val="fr-FR"/>
        </w:rPr>
        <w:t xml:space="preserve"> documente </w:t>
      </w:r>
      <w:proofErr w:type="spellStart"/>
      <w:r w:rsidRPr="00760216">
        <w:rPr>
          <w:rFonts w:ascii="Arial Narrow" w:hAnsi="Arial Narrow"/>
          <w:lang w:val="fr-FR"/>
        </w:rPr>
        <w:t>din</w:t>
      </w:r>
      <w:proofErr w:type="spellEnd"/>
      <w:r w:rsidRPr="00760216">
        <w:rPr>
          <w:rFonts w:ascii="Arial Narrow" w:hAnsi="Arial Narrow"/>
          <w:lang w:val="fr-FR"/>
        </w:rPr>
        <w:t xml:space="preserve"> </w:t>
      </w:r>
      <w:proofErr w:type="spellStart"/>
      <w:r w:rsidRPr="00760216">
        <w:rPr>
          <w:rFonts w:ascii="Arial Narrow" w:hAnsi="Arial Narrow"/>
          <w:lang w:val="fr-FR"/>
        </w:rPr>
        <w:t>Buletinul</w:t>
      </w:r>
      <w:proofErr w:type="spellEnd"/>
      <w:r w:rsidRPr="00760216">
        <w:rPr>
          <w:rFonts w:ascii="Arial Narrow" w:hAnsi="Arial Narrow"/>
          <w:lang w:val="fr-FR"/>
        </w:rPr>
        <w:t xml:space="preserve"> </w:t>
      </w:r>
      <w:proofErr w:type="spellStart"/>
      <w:r w:rsidRPr="00760216">
        <w:rPr>
          <w:rFonts w:ascii="Arial Narrow" w:hAnsi="Arial Narrow"/>
          <w:lang w:val="fr-FR"/>
        </w:rPr>
        <w:t>procedurilor</w:t>
      </w:r>
      <w:proofErr w:type="spellEnd"/>
      <w:r w:rsidRPr="00760216">
        <w:rPr>
          <w:rFonts w:ascii="Arial Narrow" w:hAnsi="Arial Narrow"/>
          <w:lang w:val="fr-FR"/>
        </w:rPr>
        <w:t xml:space="preserve"> de </w:t>
      </w:r>
      <w:proofErr w:type="spellStart"/>
      <w:r w:rsidRPr="00760216">
        <w:rPr>
          <w:rFonts w:ascii="Arial Narrow" w:hAnsi="Arial Narrow"/>
          <w:lang w:val="fr-FR"/>
        </w:rPr>
        <w:t>insolvenţă</w:t>
      </w:r>
      <w:proofErr w:type="spellEnd"/>
      <w:r w:rsidRPr="00760216">
        <w:rPr>
          <w:rFonts w:ascii="Arial Narrow" w:hAnsi="Arial Narrow"/>
          <w:lang w:val="fr-FR"/>
        </w:rPr>
        <w:t>;</w:t>
      </w:r>
    </w:p>
    <w:p w14:paraId="33BABC78"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furnizarea</w:t>
      </w:r>
      <w:proofErr w:type="spellEnd"/>
      <w:r w:rsidRPr="00760216">
        <w:rPr>
          <w:rFonts w:ascii="Arial Narrow" w:hAnsi="Arial Narrow"/>
          <w:lang w:val="fr-FR"/>
        </w:rPr>
        <w:t xml:space="preserve"> de </w:t>
      </w:r>
      <w:proofErr w:type="spellStart"/>
      <w:r w:rsidRPr="00760216">
        <w:rPr>
          <w:rFonts w:ascii="Arial Narrow" w:hAnsi="Arial Narrow"/>
          <w:lang w:val="fr-FR"/>
        </w:rPr>
        <w:t>informaţii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w:t>
      </w:r>
      <w:proofErr w:type="spellStart"/>
      <w:r w:rsidRPr="00760216">
        <w:rPr>
          <w:rFonts w:ascii="Arial Narrow" w:hAnsi="Arial Narrow"/>
          <w:lang w:val="fr-FR"/>
        </w:rPr>
        <w:t>sau</w:t>
      </w:r>
      <w:proofErr w:type="spellEnd"/>
      <w:r w:rsidRPr="00760216">
        <w:rPr>
          <w:rFonts w:ascii="Arial Narrow" w:hAnsi="Arial Narrow"/>
          <w:lang w:val="fr-FR"/>
        </w:rPr>
        <w:t xml:space="preserve"> documente </w:t>
      </w:r>
      <w:proofErr w:type="spellStart"/>
      <w:r w:rsidRPr="00760216">
        <w:rPr>
          <w:rFonts w:ascii="Arial Narrow" w:hAnsi="Arial Narrow"/>
          <w:lang w:val="fr-FR"/>
        </w:rPr>
        <w:t>din</w:t>
      </w:r>
      <w:proofErr w:type="spellEnd"/>
      <w:r w:rsidRPr="00760216">
        <w:rPr>
          <w:rFonts w:ascii="Arial Narrow" w:hAnsi="Arial Narrow"/>
          <w:lang w:val="fr-FR"/>
        </w:rPr>
        <w:t xml:space="preserve"> </w:t>
      </w:r>
      <w:proofErr w:type="spellStart"/>
      <w:r w:rsidRPr="00760216">
        <w:rPr>
          <w:rFonts w:ascii="Arial Narrow" w:hAnsi="Arial Narrow"/>
          <w:lang w:val="fr-FR"/>
        </w:rPr>
        <w:t>Buletinul</w:t>
      </w:r>
      <w:proofErr w:type="spellEnd"/>
      <w:r w:rsidRPr="00760216">
        <w:rPr>
          <w:rFonts w:ascii="Arial Narrow" w:hAnsi="Arial Narrow"/>
          <w:lang w:val="fr-FR"/>
        </w:rPr>
        <w:t xml:space="preserve"> </w:t>
      </w:r>
      <w:proofErr w:type="spellStart"/>
      <w:r w:rsidRPr="00760216">
        <w:rPr>
          <w:rFonts w:ascii="Arial Narrow" w:hAnsi="Arial Narrow"/>
          <w:lang w:val="fr-FR"/>
        </w:rPr>
        <w:t>electronic</w:t>
      </w:r>
      <w:proofErr w:type="spellEnd"/>
      <w:r w:rsidRPr="00760216">
        <w:rPr>
          <w:rFonts w:ascii="Arial Narrow" w:hAnsi="Arial Narrow"/>
          <w:lang w:val="fr-FR"/>
        </w:rPr>
        <w:t xml:space="preserve"> al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3D1D5A20"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colaborarea</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autorităţi</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instituţii</w:t>
      </w:r>
      <w:proofErr w:type="spellEnd"/>
      <w:r w:rsidRPr="00760216">
        <w:rPr>
          <w:rFonts w:ascii="Arial Narrow" w:hAnsi="Arial Narrow"/>
          <w:lang w:val="fr-FR"/>
        </w:rPr>
        <w:t xml:space="preserve"> </w:t>
      </w:r>
      <w:proofErr w:type="spellStart"/>
      <w:r w:rsidRPr="00760216">
        <w:rPr>
          <w:rFonts w:ascii="Arial Narrow" w:hAnsi="Arial Narrow"/>
          <w:lang w:val="fr-FR"/>
        </w:rPr>
        <w:t>publice</w:t>
      </w:r>
      <w:proofErr w:type="spellEnd"/>
      <w:r w:rsidRPr="00760216">
        <w:rPr>
          <w:rFonts w:ascii="Arial Narrow" w:hAnsi="Arial Narrow"/>
          <w:lang w:val="fr-FR"/>
        </w:rPr>
        <w:t xml:space="preserve"> </w:t>
      </w:r>
      <w:proofErr w:type="spellStart"/>
      <w:r w:rsidRPr="00760216">
        <w:rPr>
          <w:rFonts w:ascii="Arial Narrow" w:hAnsi="Arial Narrow"/>
          <w:lang w:val="fr-FR"/>
        </w:rPr>
        <w:t>naţionale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internaţionale</w:t>
      </w:r>
      <w:proofErr w:type="spellEnd"/>
      <w:r w:rsidRPr="00760216">
        <w:rPr>
          <w:rFonts w:ascii="Arial Narrow" w:hAnsi="Arial Narrow"/>
          <w:lang w:val="fr-FR"/>
        </w:rPr>
        <w:t xml:space="preserve">, </w:t>
      </w:r>
      <w:proofErr w:type="spellStart"/>
      <w:r w:rsidRPr="00760216">
        <w:rPr>
          <w:rFonts w:ascii="Arial Narrow" w:hAnsi="Arial Narrow"/>
          <w:lang w:val="fr-FR"/>
        </w:rPr>
        <w:t>precum</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alte</w:t>
      </w:r>
      <w:proofErr w:type="spellEnd"/>
      <w:r w:rsidRPr="00760216">
        <w:rPr>
          <w:rFonts w:ascii="Arial Narrow" w:hAnsi="Arial Narrow"/>
          <w:lang w:val="fr-FR"/>
        </w:rPr>
        <w:t xml:space="preserve"> </w:t>
      </w:r>
      <w:proofErr w:type="spellStart"/>
      <w:r w:rsidRPr="00760216">
        <w:rPr>
          <w:rFonts w:ascii="Arial Narrow" w:hAnsi="Arial Narrow"/>
          <w:lang w:val="fr-FR"/>
        </w:rPr>
        <w:t>entităţi</w:t>
      </w:r>
      <w:proofErr w:type="spellEnd"/>
      <w:r w:rsidRPr="00760216">
        <w:rPr>
          <w:rFonts w:ascii="Arial Narrow" w:hAnsi="Arial Narrow"/>
          <w:lang w:val="fr-FR"/>
        </w:rPr>
        <w:t xml:space="preserve">, </w:t>
      </w:r>
      <w:proofErr w:type="spellStart"/>
      <w:r w:rsidRPr="00760216">
        <w:rPr>
          <w:rFonts w:ascii="Arial Narrow" w:hAnsi="Arial Narrow"/>
          <w:lang w:val="fr-FR"/>
        </w:rPr>
        <w:t>potrivit</w:t>
      </w:r>
      <w:proofErr w:type="spellEnd"/>
      <w:r w:rsidRPr="00760216">
        <w:rPr>
          <w:rFonts w:ascii="Arial Narrow" w:hAnsi="Arial Narrow"/>
          <w:lang w:val="fr-FR"/>
        </w:rPr>
        <w:t xml:space="preserve"> </w:t>
      </w:r>
      <w:proofErr w:type="spellStart"/>
      <w:r w:rsidRPr="00760216">
        <w:rPr>
          <w:rFonts w:ascii="Arial Narrow" w:hAnsi="Arial Narrow"/>
          <w:lang w:val="fr-FR"/>
        </w:rPr>
        <w:t>legii</w:t>
      </w:r>
      <w:proofErr w:type="spellEnd"/>
      <w:r w:rsidRPr="00760216">
        <w:rPr>
          <w:rFonts w:ascii="Arial Narrow" w:hAnsi="Arial Narrow"/>
          <w:lang w:val="fr-FR"/>
        </w:rPr>
        <w:t>;</w:t>
      </w:r>
    </w:p>
    <w:p w14:paraId="7F4E0EF5"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desfăşurarea</w:t>
      </w:r>
      <w:proofErr w:type="spellEnd"/>
      <w:r w:rsidRPr="00760216">
        <w:rPr>
          <w:rFonts w:ascii="Arial Narrow" w:hAnsi="Arial Narrow"/>
          <w:lang w:val="fr-FR"/>
        </w:rPr>
        <w:t xml:space="preserve"> </w:t>
      </w:r>
      <w:proofErr w:type="spellStart"/>
      <w:r w:rsidRPr="00760216">
        <w:rPr>
          <w:rFonts w:ascii="Arial Narrow" w:hAnsi="Arial Narrow"/>
          <w:lang w:val="fr-FR"/>
        </w:rPr>
        <w:t>activităţii</w:t>
      </w:r>
      <w:proofErr w:type="spellEnd"/>
      <w:r w:rsidRPr="00760216">
        <w:rPr>
          <w:rFonts w:ascii="Arial Narrow" w:hAnsi="Arial Narrow"/>
          <w:lang w:val="fr-FR"/>
        </w:rPr>
        <w:t xml:space="preserve"> de </w:t>
      </w:r>
      <w:proofErr w:type="spellStart"/>
      <w:r w:rsidRPr="00760216">
        <w:rPr>
          <w:rFonts w:ascii="Arial Narrow" w:hAnsi="Arial Narrow"/>
          <w:lang w:val="fr-FR"/>
        </w:rPr>
        <w:t>soluţionare</w:t>
      </w:r>
      <w:proofErr w:type="spellEnd"/>
      <w:r w:rsidRPr="00760216">
        <w:rPr>
          <w:rFonts w:ascii="Arial Narrow" w:hAnsi="Arial Narrow"/>
          <w:lang w:val="fr-FR"/>
        </w:rPr>
        <w:t xml:space="preserve"> a </w:t>
      </w:r>
      <w:proofErr w:type="spellStart"/>
      <w:r w:rsidRPr="00760216">
        <w:rPr>
          <w:rFonts w:ascii="Arial Narrow" w:hAnsi="Arial Narrow"/>
          <w:lang w:val="fr-FR"/>
        </w:rPr>
        <w:t>cererilor</w:t>
      </w:r>
      <w:proofErr w:type="spellEnd"/>
      <w:r w:rsidRPr="00760216">
        <w:rPr>
          <w:rFonts w:ascii="Arial Narrow" w:hAnsi="Arial Narrow"/>
          <w:lang w:val="fr-FR"/>
        </w:rPr>
        <w:t xml:space="preserve"> de </w:t>
      </w:r>
      <w:proofErr w:type="spellStart"/>
      <w:r w:rsidRPr="00760216">
        <w:rPr>
          <w:rFonts w:ascii="Arial Narrow" w:hAnsi="Arial Narrow"/>
          <w:lang w:val="fr-FR"/>
        </w:rPr>
        <w:t>înregistrare</w:t>
      </w:r>
      <w:proofErr w:type="spellEnd"/>
      <w:r w:rsidRPr="00760216">
        <w:rPr>
          <w:rFonts w:ascii="Arial Narrow" w:hAnsi="Arial Narrow"/>
          <w:lang w:val="fr-FR"/>
        </w:rPr>
        <w:t>;</w:t>
      </w:r>
    </w:p>
    <w:p w14:paraId="1ADC4394"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en-US"/>
        </w:rPr>
      </w:pPr>
      <w:proofErr w:type="spellStart"/>
      <w:r w:rsidRPr="00760216">
        <w:rPr>
          <w:rFonts w:ascii="Arial Narrow" w:hAnsi="Arial Narrow"/>
          <w:lang w:val="en-US"/>
        </w:rPr>
        <w:t>organizarea</w:t>
      </w:r>
      <w:proofErr w:type="spellEnd"/>
      <w:r w:rsidRPr="00760216">
        <w:rPr>
          <w:rFonts w:ascii="Arial Narrow" w:hAnsi="Arial Narrow"/>
          <w:lang w:val="en-US"/>
        </w:rPr>
        <w:t xml:space="preserve">, </w:t>
      </w:r>
      <w:proofErr w:type="spellStart"/>
      <w:r w:rsidRPr="00760216">
        <w:rPr>
          <w:rFonts w:ascii="Arial Narrow" w:hAnsi="Arial Narrow"/>
          <w:lang w:val="en-US"/>
        </w:rPr>
        <w:t>coordonarea</w:t>
      </w:r>
      <w:proofErr w:type="spellEnd"/>
      <w:r w:rsidRPr="00760216">
        <w:rPr>
          <w:rFonts w:ascii="Arial Narrow" w:hAnsi="Arial Narrow"/>
          <w:lang w:val="en-US"/>
        </w:rPr>
        <w:t xml:space="preserve"> </w:t>
      </w:r>
      <w:proofErr w:type="spellStart"/>
      <w:r w:rsidRPr="00760216">
        <w:rPr>
          <w:rFonts w:ascii="Arial Narrow" w:hAnsi="Arial Narrow"/>
          <w:lang w:val="en-US"/>
        </w:rPr>
        <w:t>și</w:t>
      </w:r>
      <w:proofErr w:type="spellEnd"/>
      <w:r w:rsidRPr="00760216">
        <w:rPr>
          <w:rFonts w:ascii="Arial Narrow" w:hAnsi="Arial Narrow"/>
          <w:lang w:val="en-US"/>
        </w:rPr>
        <w:t xml:space="preserve"> </w:t>
      </w:r>
      <w:proofErr w:type="spellStart"/>
      <w:r w:rsidRPr="00760216">
        <w:rPr>
          <w:rFonts w:ascii="Arial Narrow" w:hAnsi="Arial Narrow"/>
          <w:lang w:val="en-US"/>
        </w:rPr>
        <w:t>controlul</w:t>
      </w:r>
      <w:proofErr w:type="spellEnd"/>
      <w:r w:rsidRPr="00760216">
        <w:rPr>
          <w:rFonts w:ascii="Arial Narrow" w:hAnsi="Arial Narrow"/>
          <w:lang w:val="en-US"/>
        </w:rPr>
        <w:t xml:space="preserve"> </w:t>
      </w:r>
      <w:proofErr w:type="spellStart"/>
      <w:r w:rsidRPr="00760216">
        <w:rPr>
          <w:rFonts w:ascii="Arial Narrow" w:hAnsi="Arial Narrow"/>
          <w:lang w:val="en-US"/>
        </w:rPr>
        <w:t>activității</w:t>
      </w:r>
      <w:proofErr w:type="spellEnd"/>
      <w:r w:rsidRPr="00760216">
        <w:rPr>
          <w:rFonts w:ascii="Arial Narrow" w:hAnsi="Arial Narrow"/>
          <w:lang w:val="en-US"/>
        </w:rPr>
        <w:t xml:space="preserve"> </w:t>
      </w:r>
      <w:proofErr w:type="spellStart"/>
      <w:r w:rsidRPr="00760216">
        <w:rPr>
          <w:rFonts w:ascii="Arial Narrow" w:hAnsi="Arial Narrow"/>
          <w:lang w:val="en-US"/>
        </w:rPr>
        <w:t>în</w:t>
      </w:r>
      <w:proofErr w:type="spellEnd"/>
      <w:r w:rsidRPr="00760216">
        <w:rPr>
          <w:rFonts w:ascii="Arial Narrow" w:hAnsi="Arial Narrow"/>
          <w:lang w:val="en-US"/>
        </w:rPr>
        <w:t xml:space="preserve"> </w:t>
      </w:r>
      <w:proofErr w:type="spellStart"/>
      <w:r w:rsidRPr="00760216">
        <w:rPr>
          <w:rFonts w:ascii="Arial Narrow" w:hAnsi="Arial Narrow"/>
          <w:lang w:val="en-US"/>
        </w:rPr>
        <w:t>domeniul</w:t>
      </w:r>
      <w:proofErr w:type="spellEnd"/>
      <w:r w:rsidRPr="00760216">
        <w:rPr>
          <w:rFonts w:ascii="Arial Narrow" w:hAnsi="Arial Narrow"/>
          <w:lang w:val="en-US"/>
        </w:rPr>
        <w:t xml:space="preserve"> </w:t>
      </w:r>
      <w:proofErr w:type="spellStart"/>
      <w:r w:rsidRPr="00760216">
        <w:rPr>
          <w:rFonts w:ascii="Arial Narrow" w:hAnsi="Arial Narrow"/>
          <w:lang w:val="en-US"/>
        </w:rPr>
        <w:t>bugetar</w:t>
      </w:r>
      <w:proofErr w:type="spellEnd"/>
      <w:r w:rsidRPr="00760216">
        <w:rPr>
          <w:rFonts w:ascii="Arial Narrow" w:hAnsi="Arial Narrow"/>
          <w:lang w:val="en-US"/>
        </w:rPr>
        <w:t xml:space="preserve"> </w:t>
      </w:r>
      <w:proofErr w:type="spellStart"/>
      <w:r w:rsidRPr="00760216">
        <w:rPr>
          <w:rFonts w:ascii="Arial Narrow" w:hAnsi="Arial Narrow"/>
          <w:lang w:val="en-US"/>
        </w:rPr>
        <w:t>şi</w:t>
      </w:r>
      <w:proofErr w:type="spellEnd"/>
      <w:r w:rsidRPr="00760216">
        <w:rPr>
          <w:rFonts w:ascii="Arial Narrow" w:hAnsi="Arial Narrow"/>
          <w:lang w:val="en-US"/>
        </w:rPr>
        <w:t xml:space="preserve"> </w:t>
      </w:r>
      <w:proofErr w:type="spellStart"/>
      <w:r w:rsidRPr="00760216">
        <w:rPr>
          <w:rFonts w:ascii="Arial Narrow" w:hAnsi="Arial Narrow"/>
          <w:lang w:val="en-US"/>
        </w:rPr>
        <w:t>financiar</w:t>
      </w:r>
      <w:proofErr w:type="spellEnd"/>
      <w:r w:rsidRPr="00760216">
        <w:rPr>
          <w:rFonts w:ascii="Arial Narrow" w:hAnsi="Arial Narrow"/>
          <w:lang w:val="en-US"/>
        </w:rPr>
        <w:t xml:space="preserve"> - </w:t>
      </w:r>
      <w:proofErr w:type="spellStart"/>
      <w:r w:rsidRPr="00760216">
        <w:rPr>
          <w:rFonts w:ascii="Arial Narrow" w:hAnsi="Arial Narrow"/>
          <w:lang w:val="en-US"/>
        </w:rPr>
        <w:t>contabil</w:t>
      </w:r>
      <w:proofErr w:type="spellEnd"/>
      <w:r w:rsidRPr="00760216">
        <w:rPr>
          <w:rFonts w:ascii="Arial Narrow" w:hAnsi="Arial Narrow"/>
          <w:lang w:val="en-US"/>
        </w:rPr>
        <w:t>;</w:t>
      </w:r>
    </w:p>
    <w:p w14:paraId="4C5B1616" w14:textId="77777777" w:rsidR="002B7CCB"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organizarea</w:t>
      </w:r>
      <w:proofErr w:type="spellEnd"/>
      <w:r w:rsidRPr="00760216">
        <w:rPr>
          <w:rFonts w:ascii="Arial Narrow" w:hAnsi="Arial Narrow"/>
          <w:lang w:val="fr-FR"/>
        </w:rPr>
        <w:t xml:space="preserve">, </w:t>
      </w:r>
      <w:proofErr w:type="spellStart"/>
      <w:r w:rsidRPr="00760216">
        <w:rPr>
          <w:rFonts w:ascii="Arial Narrow" w:hAnsi="Arial Narrow"/>
          <w:lang w:val="fr-FR"/>
        </w:rPr>
        <w:t>coordonarea</w:t>
      </w:r>
      <w:proofErr w:type="spellEnd"/>
      <w:r w:rsidRPr="00760216">
        <w:rPr>
          <w:rFonts w:ascii="Arial Narrow" w:hAnsi="Arial Narrow"/>
          <w:lang w:val="fr-FR"/>
        </w:rPr>
        <w:t xml:space="preserve"> </w:t>
      </w:r>
      <w:proofErr w:type="spellStart"/>
      <w:r w:rsidRPr="00760216">
        <w:rPr>
          <w:rFonts w:ascii="Arial Narrow" w:hAnsi="Arial Narrow"/>
          <w:lang w:val="fr-FR"/>
        </w:rPr>
        <w:t>și</w:t>
      </w:r>
      <w:proofErr w:type="spellEnd"/>
      <w:r w:rsidRPr="00760216">
        <w:rPr>
          <w:rFonts w:ascii="Arial Narrow" w:hAnsi="Arial Narrow"/>
          <w:lang w:val="fr-FR"/>
        </w:rPr>
        <w:t xml:space="preserve"> </w:t>
      </w:r>
      <w:proofErr w:type="spellStart"/>
      <w:r w:rsidRPr="00760216">
        <w:rPr>
          <w:rFonts w:ascii="Arial Narrow" w:hAnsi="Arial Narrow"/>
          <w:lang w:val="fr-FR"/>
        </w:rPr>
        <w:t>controlul</w:t>
      </w:r>
      <w:proofErr w:type="spellEnd"/>
      <w:r w:rsidRPr="00760216">
        <w:rPr>
          <w:rFonts w:ascii="Arial Narrow" w:hAnsi="Arial Narrow"/>
          <w:lang w:val="fr-FR"/>
        </w:rPr>
        <w:t xml:space="preserve"> </w:t>
      </w:r>
      <w:proofErr w:type="spellStart"/>
      <w:r w:rsidRPr="00760216">
        <w:rPr>
          <w:rFonts w:ascii="Arial Narrow" w:hAnsi="Arial Narrow"/>
          <w:lang w:val="fr-FR"/>
        </w:rPr>
        <w:t>activității</w:t>
      </w:r>
      <w:proofErr w:type="spellEnd"/>
      <w:r w:rsidRPr="00760216">
        <w:rPr>
          <w:rFonts w:ascii="Arial Narrow" w:hAnsi="Arial Narrow"/>
          <w:lang w:val="fr-FR"/>
        </w:rPr>
        <w:t xml:space="preserve"> de </w:t>
      </w:r>
      <w:proofErr w:type="spellStart"/>
      <w:r w:rsidRPr="00760216">
        <w:rPr>
          <w:rFonts w:ascii="Arial Narrow" w:hAnsi="Arial Narrow"/>
          <w:lang w:val="fr-FR"/>
        </w:rPr>
        <w:t>administrare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gestionare</w:t>
      </w:r>
      <w:proofErr w:type="spellEnd"/>
      <w:r w:rsidRPr="00760216">
        <w:rPr>
          <w:rFonts w:ascii="Arial Narrow" w:hAnsi="Arial Narrow"/>
          <w:lang w:val="fr-FR"/>
        </w:rPr>
        <w:t xml:space="preserve"> a </w:t>
      </w:r>
      <w:proofErr w:type="spellStart"/>
      <w:r w:rsidRPr="00760216">
        <w:rPr>
          <w:rFonts w:ascii="Arial Narrow" w:hAnsi="Arial Narrow"/>
          <w:lang w:val="fr-FR"/>
        </w:rPr>
        <w:t>patrimoniului</w:t>
      </w:r>
      <w:proofErr w:type="spellEnd"/>
      <w:r w:rsidRPr="00760216">
        <w:rPr>
          <w:rFonts w:ascii="Arial Narrow" w:hAnsi="Arial Narrow"/>
          <w:lang w:val="fr-FR"/>
        </w:rPr>
        <w:t xml:space="preserve"> </w:t>
      </w:r>
      <w:proofErr w:type="spellStart"/>
      <w:r w:rsidRPr="00760216">
        <w:rPr>
          <w:rFonts w:ascii="Arial Narrow" w:hAnsi="Arial Narrow"/>
          <w:lang w:val="fr-FR"/>
        </w:rPr>
        <w:t>Oficiului</w:t>
      </w:r>
      <w:proofErr w:type="spellEnd"/>
      <w:r w:rsidRPr="00760216">
        <w:rPr>
          <w:rFonts w:ascii="Arial Narrow" w:hAnsi="Arial Narrow"/>
          <w:lang w:val="fr-FR"/>
        </w:rPr>
        <w:t xml:space="preserve"> </w:t>
      </w:r>
      <w:proofErr w:type="spellStart"/>
      <w:r w:rsidRPr="00760216">
        <w:rPr>
          <w:rFonts w:ascii="Arial Narrow" w:hAnsi="Arial Narrow"/>
          <w:lang w:val="fr-FR"/>
        </w:rPr>
        <w:t>Naţional</w:t>
      </w:r>
      <w:proofErr w:type="spellEnd"/>
      <w:r w:rsidRPr="00760216">
        <w:rPr>
          <w:rFonts w:ascii="Arial Narrow" w:hAnsi="Arial Narrow"/>
          <w:lang w:val="fr-FR"/>
        </w:rPr>
        <w:t xml:space="preserve"> al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w:t>
      </w:r>
    </w:p>
    <w:p w14:paraId="37AF8EC9" w14:textId="77777777" w:rsidR="00DE5D07"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organizarea</w:t>
      </w:r>
      <w:proofErr w:type="spellEnd"/>
      <w:r w:rsidRPr="00760216">
        <w:rPr>
          <w:rFonts w:ascii="Arial Narrow" w:hAnsi="Arial Narrow"/>
          <w:lang w:val="fr-FR"/>
        </w:rPr>
        <w:t xml:space="preserve">, </w:t>
      </w:r>
      <w:proofErr w:type="spellStart"/>
      <w:r w:rsidRPr="00760216">
        <w:rPr>
          <w:rFonts w:ascii="Arial Narrow" w:hAnsi="Arial Narrow"/>
          <w:lang w:val="fr-FR"/>
        </w:rPr>
        <w:t>coordonarea</w:t>
      </w:r>
      <w:proofErr w:type="spellEnd"/>
      <w:r w:rsidRPr="00760216">
        <w:rPr>
          <w:rFonts w:ascii="Arial Narrow" w:hAnsi="Arial Narrow"/>
          <w:lang w:val="fr-FR"/>
        </w:rPr>
        <w:t xml:space="preserve"> </w:t>
      </w:r>
      <w:proofErr w:type="spellStart"/>
      <w:r w:rsidRPr="00760216">
        <w:rPr>
          <w:rFonts w:ascii="Arial Narrow" w:hAnsi="Arial Narrow"/>
          <w:lang w:val="fr-FR"/>
        </w:rPr>
        <w:t>și</w:t>
      </w:r>
      <w:proofErr w:type="spellEnd"/>
      <w:r w:rsidRPr="00760216">
        <w:rPr>
          <w:rFonts w:ascii="Arial Narrow" w:hAnsi="Arial Narrow"/>
          <w:lang w:val="fr-FR"/>
        </w:rPr>
        <w:t xml:space="preserve"> </w:t>
      </w:r>
      <w:proofErr w:type="spellStart"/>
      <w:r w:rsidRPr="00760216">
        <w:rPr>
          <w:rFonts w:ascii="Arial Narrow" w:hAnsi="Arial Narrow"/>
          <w:lang w:val="fr-FR"/>
        </w:rPr>
        <w:t>controlul</w:t>
      </w:r>
      <w:proofErr w:type="spellEnd"/>
      <w:r w:rsidRPr="00760216">
        <w:rPr>
          <w:rFonts w:ascii="Arial Narrow" w:hAnsi="Arial Narrow"/>
          <w:lang w:val="fr-FR"/>
        </w:rPr>
        <w:t xml:space="preserve"> </w:t>
      </w:r>
      <w:proofErr w:type="spellStart"/>
      <w:r w:rsidRPr="00760216">
        <w:rPr>
          <w:rFonts w:ascii="Arial Narrow" w:hAnsi="Arial Narrow"/>
          <w:lang w:val="fr-FR"/>
        </w:rPr>
        <w:t>activității</w:t>
      </w:r>
      <w:proofErr w:type="spellEnd"/>
      <w:r w:rsidRPr="00760216">
        <w:rPr>
          <w:rFonts w:ascii="Arial Narrow" w:hAnsi="Arial Narrow"/>
          <w:lang w:val="fr-FR"/>
        </w:rPr>
        <w:t xml:space="preserve"> de </w:t>
      </w:r>
      <w:proofErr w:type="spellStart"/>
      <w:r w:rsidRPr="00760216">
        <w:rPr>
          <w:rFonts w:ascii="Arial Narrow" w:hAnsi="Arial Narrow"/>
          <w:lang w:val="fr-FR"/>
        </w:rPr>
        <w:t>securitate</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sănătate</w:t>
      </w:r>
      <w:proofErr w:type="spellEnd"/>
      <w:r w:rsidRPr="00760216">
        <w:rPr>
          <w:rFonts w:ascii="Arial Narrow" w:hAnsi="Arial Narrow"/>
          <w:lang w:val="fr-FR"/>
        </w:rPr>
        <w:t xml:space="preserve"> în </w:t>
      </w:r>
      <w:proofErr w:type="spellStart"/>
      <w:r w:rsidRPr="00760216">
        <w:rPr>
          <w:rFonts w:ascii="Arial Narrow" w:hAnsi="Arial Narrow"/>
          <w:lang w:val="fr-FR"/>
        </w:rPr>
        <w:t>muncă</w:t>
      </w:r>
      <w:proofErr w:type="spellEnd"/>
      <w:r w:rsidRPr="00760216">
        <w:rPr>
          <w:rFonts w:ascii="Arial Narrow" w:hAnsi="Arial Narrow"/>
          <w:lang w:val="fr-FR"/>
        </w:rPr>
        <w:t xml:space="preserve">, </w:t>
      </w:r>
      <w:proofErr w:type="spellStart"/>
      <w:r w:rsidRPr="00760216">
        <w:rPr>
          <w:rFonts w:ascii="Arial Narrow" w:hAnsi="Arial Narrow"/>
          <w:lang w:val="fr-FR"/>
        </w:rPr>
        <w:t>situaţii</w:t>
      </w:r>
      <w:proofErr w:type="spellEnd"/>
      <w:r w:rsidRPr="00760216">
        <w:rPr>
          <w:rFonts w:ascii="Arial Narrow" w:hAnsi="Arial Narrow"/>
          <w:lang w:val="fr-FR"/>
        </w:rPr>
        <w:t xml:space="preserve"> de </w:t>
      </w:r>
      <w:proofErr w:type="spellStart"/>
      <w:r w:rsidRPr="00760216">
        <w:rPr>
          <w:rFonts w:ascii="Arial Narrow" w:hAnsi="Arial Narrow"/>
          <w:lang w:val="fr-FR"/>
        </w:rPr>
        <w:t>urgenţă</w:t>
      </w:r>
      <w:proofErr w:type="spellEnd"/>
      <w:r w:rsidRPr="00760216">
        <w:rPr>
          <w:rFonts w:ascii="Arial Narrow" w:hAnsi="Arial Narrow"/>
          <w:lang w:val="fr-FR"/>
        </w:rPr>
        <w:t>;</w:t>
      </w:r>
    </w:p>
    <w:p w14:paraId="6618AFBF" w14:textId="371C2D41" w:rsidR="00CB2452" w:rsidRPr="00760216" w:rsidRDefault="00CB2452" w:rsidP="004C098A">
      <w:pPr>
        <w:pStyle w:val="Listparagraf"/>
        <w:numPr>
          <w:ilvl w:val="0"/>
          <w:numId w:val="14"/>
        </w:numPr>
        <w:suppressAutoHyphens w:val="0"/>
        <w:spacing w:line="276" w:lineRule="auto"/>
        <w:ind w:right="-44"/>
        <w:jc w:val="both"/>
        <w:rPr>
          <w:rFonts w:ascii="Arial Narrow" w:hAnsi="Arial Narrow"/>
          <w:lang w:val="fr-FR"/>
        </w:rPr>
      </w:pPr>
      <w:proofErr w:type="spellStart"/>
      <w:r w:rsidRPr="00760216">
        <w:rPr>
          <w:rFonts w:ascii="Arial Narrow" w:hAnsi="Arial Narrow"/>
          <w:lang w:val="fr-FR"/>
        </w:rPr>
        <w:t>conducerea</w:t>
      </w:r>
      <w:proofErr w:type="spellEnd"/>
      <w:r w:rsidRPr="00760216">
        <w:rPr>
          <w:rFonts w:ascii="Arial Narrow" w:hAnsi="Arial Narrow"/>
          <w:lang w:val="fr-FR"/>
        </w:rPr>
        <w:t xml:space="preserve">, </w:t>
      </w:r>
      <w:proofErr w:type="spellStart"/>
      <w:r w:rsidRPr="00760216">
        <w:rPr>
          <w:rFonts w:ascii="Arial Narrow" w:hAnsi="Arial Narrow"/>
          <w:lang w:val="fr-FR"/>
        </w:rPr>
        <w:t>coordonarea</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controlarea</w:t>
      </w:r>
      <w:proofErr w:type="spellEnd"/>
      <w:r w:rsidRPr="00760216">
        <w:rPr>
          <w:rFonts w:ascii="Arial Narrow" w:hAnsi="Arial Narrow"/>
          <w:lang w:val="fr-FR"/>
        </w:rPr>
        <w:t xml:space="preserve"> </w:t>
      </w:r>
      <w:proofErr w:type="spellStart"/>
      <w:r w:rsidRPr="00760216">
        <w:rPr>
          <w:rFonts w:ascii="Arial Narrow" w:hAnsi="Arial Narrow"/>
          <w:lang w:val="fr-FR"/>
        </w:rPr>
        <w:t>activității</w:t>
      </w:r>
      <w:proofErr w:type="spellEnd"/>
      <w:r w:rsidRPr="00760216">
        <w:rPr>
          <w:rFonts w:ascii="Arial Narrow" w:hAnsi="Arial Narrow"/>
          <w:lang w:val="fr-FR"/>
        </w:rPr>
        <w:t xml:space="preserve"> </w:t>
      </w:r>
      <w:proofErr w:type="spellStart"/>
      <w:r w:rsidRPr="00760216">
        <w:rPr>
          <w:rFonts w:ascii="Arial Narrow" w:hAnsi="Arial Narrow"/>
          <w:lang w:val="fr-FR"/>
        </w:rPr>
        <w:t>desfăşurată</w:t>
      </w:r>
      <w:proofErr w:type="spellEnd"/>
      <w:r w:rsidRPr="00760216">
        <w:rPr>
          <w:rFonts w:ascii="Arial Narrow" w:hAnsi="Arial Narrow"/>
          <w:lang w:val="fr-FR"/>
        </w:rPr>
        <w:t xml:space="preserve"> de </w:t>
      </w:r>
      <w:proofErr w:type="spellStart"/>
      <w:r w:rsidRPr="00760216">
        <w:rPr>
          <w:rFonts w:ascii="Arial Narrow" w:hAnsi="Arial Narrow"/>
          <w:lang w:val="fr-FR"/>
        </w:rPr>
        <w:t>oficiile</w:t>
      </w:r>
      <w:proofErr w:type="spellEnd"/>
      <w:r w:rsidRPr="00760216">
        <w:rPr>
          <w:rFonts w:ascii="Arial Narrow" w:hAnsi="Arial Narrow"/>
          <w:lang w:val="fr-FR"/>
        </w:rPr>
        <w:t xml:space="preserve"> </w:t>
      </w:r>
      <w:proofErr w:type="spellStart"/>
      <w:r w:rsidRPr="00760216">
        <w:rPr>
          <w:rFonts w:ascii="Arial Narrow" w:hAnsi="Arial Narrow"/>
          <w:lang w:val="fr-FR"/>
        </w:rPr>
        <w:t>registrului</w:t>
      </w:r>
      <w:proofErr w:type="spellEnd"/>
      <w:r w:rsidRPr="00760216">
        <w:rPr>
          <w:rFonts w:ascii="Arial Narrow" w:hAnsi="Arial Narrow"/>
          <w:lang w:val="fr-FR"/>
        </w:rPr>
        <w:t xml:space="preserve"> </w:t>
      </w:r>
      <w:proofErr w:type="spellStart"/>
      <w:r w:rsidRPr="00760216">
        <w:rPr>
          <w:rFonts w:ascii="Arial Narrow" w:hAnsi="Arial Narrow"/>
          <w:lang w:val="fr-FR"/>
        </w:rPr>
        <w:t>comerţului</w:t>
      </w:r>
      <w:proofErr w:type="spellEnd"/>
      <w:r w:rsidRPr="00760216">
        <w:rPr>
          <w:rFonts w:ascii="Arial Narrow" w:hAnsi="Arial Narrow"/>
          <w:lang w:val="fr-FR"/>
        </w:rPr>
        <w:t xml:space="preserve"> de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lângă</w:t>
      </w:r>
      <w:proofErr w:type="spellEnd"/>
      <w:r w:rsidRPr="00760216">
        <w:rPr>
          <w:rFonts w:ascii="Arial Narrow" w:hAnsi="Arial Narrow"/>
          <w:lang w:val="fr-FR"/>
        </w:rPr>
        <w:t xml:space="preserve"> </w:t>
      </w:r>
      <w:proofErr w:type="spellStart"/>
      <w:r w:rsidRPr="00760216">
        <w:rPr>
          <w:rFonts w:ascii="Arial Narrow" w:hAnsi="Arial Narrow"/>
          <w:lang w:val="fr-FR"/>
        </w:rPr>
        <w:t>tribunale</w:t>
      </w:r>
      <w:proofErr w:type="spellEnd"/>
      <w:r w:rsidRPr="00760216">
        <w:rPr>
          <w:rFonts w:ascii="Arial Narrow" w:hAnsi="Arial Narrow"/>
          <w:lang w:val="fr-FR"/>
        </w:rPr>
        <w:t>.</w:t>
      </w:r>
    </w:p>
    <w:p w14:paraId="5926B8F1" w14:textId="77777777" w:rsidR="00CB2452" w:rsidRPr="00760216" w:rsidRDefault="00CB2452" w:rsidP="004C098A">
      <w:pPr>
        <w:suppressAutoHyphens w:val="0"/>
        <w:spacing w:line="276" w:lineRule="auto"/>
        <w:ind w:right="-44"/>
        <w:jc w:val="both"/>
        <w:rPr>
          <w:rFonts w:ascii="Arial Narrow" w:hAnsi="Arial Narrow"/>
          <w:lang w:val="fr-FR"/>
        </w:rPr>
      </w:pPr>
    </w:p>
    <w:p w14:paraId="03B7847A" w14:textId="77777777" w:rsidR="006D6814" w:rsidRPr="00760216" w:rsidRDefault="00502624" w:rsidP="004C098A">
      <w:pPr>
        <w:spacing w:line="276" w:lineRule="auto"/>
        <w:ind w:firstLine="720"/>
        <w:jc w:val="both"/>
        <w:rPr>
          <w:rFonts w:ascii="Arial Narrow" w:hAnsi="Arial Narrow"/>
          <w:b/>
        </w:rPr>
      </w:pPr>
      <w:r w:rsidRPr="00760216">
        <w:rPr>
          <w:rFonts w:ascii="Arial Narrow" w:hAnsi="Arial Narrow"/>
          <w:b/>
          <w:bCs/>
        </w:rPr>
        <w:t xml:space="preserve">2.2. </w:t>
      </w:r>
      <w:proofErr w:type="spellStart"/>
      <w:r w:rsidRPr="00760216">
        <w:rPr>
          <w:rFonts w:ascii="Arial Narrow" w:hAnsi="Arial Narrow"/>
          <w:b/>
        </w:rPr>
        <w:t>Informaţii</w:t>
      </w:r>
      <w:proofErr w:type="spellEnd"/>
      <w:r w:rsidRPr="00760216">
        <w:rPr>
          <w:rFonts w:ascii="Arial Narrow" w:hAnsi="Arial Narrow"/>
          <w:b/>
        </w:rPr>
        <w:t xml:space="preserve"> </w:t>
      </w:r>
      <w:proofErr w:type="spellStart"/>
      <w:r w:rsidRPr="00760216">
        <w:rPr>
          <w:rFonts w:ascii="Arial Narrow" w:hAnsi="Arial Narrow"/>
          <w:b/>
        </w:rPr>
        <w:t>despre</w:t>
      </w:r>
      <w:proofErr w:type="spellEnd"/>
      <w:r w:rsidRPr="00760216">
        <w:rPr>
          <w:rFonts w:ascii="Arial Narrow" w:hAnsi="Arial Narrow"/>
          <w:b/>
        </w:rPr>
        <w:t xml:space="preserve"> </w:t>
      </w:r>
      <w:proofErr w:type="spellStart"/>
      <w:r w:rsidRPr="00760216">
        <w:rPr>
          <w:rFonts w:ascii="Arial Narrow" w:hAnsi="Arial Narrow"/>
          <w:b/>
        </w:rPr>
        <w:t>contextul</w:t>
      </w:r>
      <w:proofErr w:type="spellEnd"/>
      <w:r w:rsidRPr="00760216">
        <w:rPr>
          <w:rFonts w:ascii="Arial Narrow" w:hAnsi="Arial Narrow"/>
          <w:b/>
        </w:rPr>
        <w:t xml:space="preserve"> care a </w:t>
      </w:r>
      <w:proofErr w:type="spellStart"/>
      <w:r w:rsidRPr="00760216">
        <w:rPr>
          <w:rFonts w:ascii="Arial Narrow" w:hAnsi="Arial Narrow"/>
          <w:b/>
        </w:rPr>
        <w:t>determinat</w:t>
      </w:r>
      <w:proofErr w:type="spellEnd"/>
      <w:r w:rsidRPr="00760216">
        <w:rPr>
          <w:rFonts w:ascii="Arial Narrow" w:hAnsi="Arial Narrow"/>
          <w:b/>
        </w:rPr>
        <w:t xml:space="preserve"> </w:t>
      </w:r>
      <w:proofErr w:type="spellStart"/>
      <w:r w:rsidRPr="00760216">
        <w:rPr>
          <w:rFonts w:ascii="Arial Narrow" w:hAnsi="Arial Narrow"/>
          <w:b/>
        </w:rPr>
        <w:t>achiziţionarea</w:t>
      </w:r>
      <w:proofErr w:type="spellEnd"/>
      <w:r w:rsidRPr="00760216">
        <w:rPr>
          <w:rFonts w:ascii="Arial Narrow" w:hAnsi="Arial Narrow"/>
          <w:b/>
        </w:rPr>
        <w:t xml:space="preserve"> </w:t>
      </w:r>
      <w:proofErr w:type="spellStart"/>
      <w:r w:rsidRPr="00760216">
        <w:rPr>
          <w:rFonts w:ascii="Arial Narrow" w:hAnsi="Arial Narrow"/>
          <w:b/>
        </w:rPr>
        <w:t>serviciilor</w:t>
      </w:r>
      <w:proofErr w:type="spellEnd"/>
      <w:r w:rsidR="006D6814" w:rsidRPr="00760216">
        <w:rPr>
          <w:rFonts w:ascii="Arial Narrow" w:hAnsi="Arial Narrow"/>
          <w:b/>
        </w:rPr>
        <w:t xml:space="preserve"> de </w:t>
      </w:r>
      <w:proofErr w:type="spellStart"/>
      <w:r w:rsidR="006D6814" w:rsidRPr="00760216">
        <w:rPr>
          <w:rFonts w:ascii="Arial Narrow" w:hAnsi="Arial Narrow"/>
          <w:b/>
        </w:rPr>
        <w:t>medicina</w:t>
      </w:r>
      <w:proofErr w:type="spellEnd"/>
      <w:r w:rsidR="006D6814" w:rsidRPr="00760216">
        <w:rPr>
          <w:rFonts w:ascii="Arial Narrow" w:hAnsi="Arial Narrow"/>
          <w:b/>
        </w:rPr>
        <w:t xml:space="preserve"> </w:t>
      </w:r>
      <w:proofErr w:type="spellStart"/>
      <w:r w:rsidR="006D6814" w:rsidRPr="00760216">
        <w:rPr>
          <w:rFonts w:ascii="Arial Narrow" w:hAnsi="Arial Narrow"/>
          <w:b/>
        </w:rPr>
        <w:t>muncii</w:t>
      </w:r>
      <w:proofErr w:type="spellEnd"/>
      <w:r w:rsidRPr="00760216">
        <w:rPr>
          <w:rFonts w:ascii="Arial Narrow" w:hAnsi="Arial Narrow"/>
          <w:b/>
        </w:rPr>
        <w:t>:</w:t>
      </w:r>
    </w:p>
    <w:p w14:paraId="0AE4F5E6" w14:textId="741344EE" w:rsidR="006D6814" w:rsidRPr="00760216" w:rsidRDefault="006D6814" w:rsidP="004C098A">
      <w:pPr>
        <w:spacing w:line="276" w:lineRule="auto"/>
        <w:ind w:firstLine="720"/>
        <w:jc w:val="both"/>
        <w:rPr>
          <w:rFonts w:ascii="Arial Narrow" w:hAnsi="Arial Narrow"/>
          <w:bCs/>
          <w:lang w:val="ro-RO" w:eastAsia="en-US"/>
        </w:rPr>
      </w:pPr>
      <w:r w:rsidRPr="00760216">
        <w:rPr>
          <w:rFonts w:ascii="Arial Narrow" w:hAnsi="Arial Narrow"/>
          <w:bCs/>
          <w:lang w:val="ro-RO" w:eastAsia="en-US"/>
        </w:rPr>
        <w:t xml:space="preserve"> Având în vedere prevederile legale cu privire la obligativitatea angajatorului de a asigura servicii medicale de medicina muncii pentru angajaţi</w:t>
      </w:r>
      <w:r w:rsidR="00660AD1" w:rsidRPr="00760216">
        <w:rPr>
          <w:rFonts w:ascii="Arial Narrow" w:hAnsi="Arial Narrow"/>
          <w:bCs/>
          <w:lang w:val="ro-RO" w:eastAsia="en-US"/>
        </w:rPr>
        <w:t xml:space="preserve">, respectiv: </w:t>
      </w:r>
      <w:r w:rsidRPr="00760216">
        <w:rPr>
          <w:rFonts w:ascii="Arial Narrow" w:hAnsi="Arial Narrow"/>
          <w:bCs/>
          <w:lang w:val="ro-RO" w:eastAsia="en-US"/>
        </w:rPr>
        <w:t xml:space="preserve"> </w:t>
      </w:r>
      <w:r w:rsidR="00660AD1" w:rsidRPr="00760216">
        <w:rPr>
          <w:rFonts w:ascii="Arial Narrow" w:hAnsi="Arial Narrow"/>
          <w:bCs/>
          <w:lang w:val="ro-RO" w:eastAsia="en-US"/>
        </w:rPr>
        <w:t xml:space="preserve">art.13. lit.j), art.24 şi art.25 din </w:t>
      </w:r>
      <w:r w:rsidRPr="00760216">
        <w:rPr>
          <w:rFonts w:ascii="Arial Narrow" w:hAnsi="Arial Narrow"/>
          <w:bCs/>
          <w:lang w:val="ro-RO" w:eastAsia="en-US"/>
        </w:rPr>
        <w:t xml:space="preserve">Legea </w:t>
      </w:r>
      <w:r w:rsidR="00660AD1" w:rsidRPr="00760216">
        <w:rPr>
          <w:rFonts w:ascii="Arial Narrow" w:hAnsi="Arial Narrow"/>
          <w:bCs/>
          <w:lang w:val="ro-RO" w:eastAsia="en-US"/>
        </w:rPr>
        <w:t xml:space="preserve">nr. 319/2006 a </w:t>
      </w:r>
      <w:r w:rsidRPr="00760216">
        <w:rPr>
          <w:rFonts w:ascii="Arial Narrow" w:hAnsi="Arial Narrow"/>
          <w:bCs/>
          <w:lang w:val="ro-RO" w:eastAsia="en-US"/>
        </w:rPr>
        <w:t>securităţii şi sănătăţii în muncă, cu modificările şi completările ulterioare şi Legea nr.</w:t>
      </w:r>
      <w:r w:rsidR="00660AD1" w:rsidRPr="00760216">
        <w:rPr>
          <w:rFonts w:ascii="Arial Narrow" w:hAnsi="Arial Narrow"/>
          <w:bCs/>
          <w:lang w:val="ro-RO" w:eastAsia="en-US"/>
        </w:rPr>
        <w:t xml:space="preserve"> </w:t>
      </w:r>
      <w:r w:rsidRPr="00760216">
        <w:rPr>
          <w:rFonts w:ascii="Arial Narrow" w:hAnsi="Arial Narrow"/>
          <w:bCs/>
          <w:lang w:val="ro-RO" w:eastAsia="en-US"/>
        </w:rPr>
        <w:t xml:space="preserve">53/2003 </w:t>
      </w:r>
      <w:r w:rsidR="00660AD1" w:rsidRPr="00760216">
        <w:rPr>
          <w:rFonts w:ascii="Arial Narrow" w:hAnsi="Arial Narrow"/>
          <w:bCs/>
          <w:lang w:val="ro-RO" w:eastAsia="en-US"/>
        </w:rPr>
        <w:t>(Codul Muncii)</w:t>
      </w:r>
      <w:r w:rsidR="00CB2452" w:rsidRPr="00760216">
        <w:rPr>
          <w:rFonts w:ascii="Arial Narrow" w:hAnsi="Arial Narrow"/>
          <w:bCs/>
          <w:lang w:val="ro-RO" w:eastAsia="en-US"/>
        </w:rPr>
        <w:t>, republicat</w:t>
      </w:r>
      <w:r w:rsidR="00660AD1" w:rsidRPr="00760216">
        <w:rPr>
          <w:rFonts w:ascii="Arial Narrow" w:hAnsi="Arial Narrow"/>
          <w:bCs/>
          <w:lang w:val="ro-RO" w:eastAsia="en-US"/>
        </w:rPr>
        <w:t>ă,</w:t>
      </w:r>
      <w:r w:rsidRPr="00760216">
        <w:rPr>
          <w:rFonts w:ascii="Arial Narrow" w:hAnsi="Arial Narrow"/>
          <w:bCs/>
          <w:lang w:val="ro-RO" w:eastAsia="en-US"/>
        </w:rPr>
        <w:t xml:space="preserve"> cu modificările şi completările ulterioare, precum şi faptul că urmează să înceteze Acordul – cadru de prestări servicii medicale de medicina muncii </w:t>
      </w:r>
      <w:r w:rsidR="00670854" w:rsidRPr="00760216">
        <w:rPr>
          <w:rFonts w:ascii="Arial Narrow" w:hAnsi="Arial Narrow"/>
          <w:bCs/>
          <w:lang w:val="ro-RO" w:eastAsia="en-US"/>
        </w:rPr>
        <w:t xml:space="preserve">pentru salariații Oficiului Național al Registrului Comerțului și ai </w:t>
      </w:r>
      <w:r w:rsidR="007338F7" w:rsidRPr="00760216">
        <w:rPr>
          <w:rFonts w:ascii="Arial Narrow" w:hAnsi="Arial Narrow"/>
          <w:bCs/>
          <w:lang w:val="ro-RO" w:eastAsia="en-US"/>
        </w:rPr>
        <w:t>O</w:t>
      </w:r>
      <w:r w:rsidR="00670854" w:rsidRPr="00760216">
        <w:rPr>
          <w:rFonts w:ascii="Arial Narrow" w:hAnsi="Arial Narrow"/>
          <w:bCs/>
          <w:lang w:val="ro-RO" w:eastAsia="en-US"/>
        </w:rPr>
        <w:t xml:space="preserve">ficiilor </w:t>
      </w:r>
      <w:r w:rsidR="007338F7" w:rsidRPr="00760216">
        <w:rPr>
          <w:rFonts w:ascii="Arial Narrow" w:hAnsi="Arial Narrow"/>
          <w:bCs/>
          <w:lang w:val="ro-RO" w:eastAsia="en-US"/>
        </w:rPr>
        <w:t>R</w:t>
      </w:r>
      <w:r w:rsidR="00670854" w:rsidRPr="00760216">
        <w:rPr>
          <w:rFonts w:ascii="Arial Narrow" w:hAnsi="Arial Narrow"/>
          <w:bCs/>
          <w:lang w:val="ro-RO" w:eastAsia="en-US"/>
        </w:rPr>
        <w:t xml:space="preserve">egistrului </w:t>
      </w:r>
      <w:r w:rsidR="007338F7" w:rsidRPr="00760216">
        <w:rPr>
          <w:rFonts w:ascii="Arial Narrow" w:hAnsi="Arial Narrow"/>
          <w:bCs/>
          <w:lang w:val="ro-RO" w:eastAsia="en-US"/>
        </w:rPr>
        <w:t>C</w:t>
      </w:r>
      <w:r w:rsidR="00670854" w:rsidRPr="00760216">
        <w:rPr>
          <w:rFonts w:ascii="Arial Narrow" w:hAnsi="Arial Narrow"/>
          <w:bCs/>
          <w:lang w:val="ro-RO" w:eastAsia="en-US"/>
        </w:rPr>
        <w:t xml:space="preserve">omerțului de pe lângă </w:t>
      </w:r>
      <w:r w:rsidR="007338F7" w:rsidRPr="00760216">
        <w:rPr>
          <w:rFonts w:ascii="Arial Narrow" w:hAnsi="Arial Narrow"/>
          <w:bCs/>
          <w:lang w:val="ro-RO" w:eastAsia="en-US"/>
        </w:rPr>
        <w:t>T</w:t>
      </w:r>
      <w:r w:rsidR="00670854" w:rsidRPr="00760216">
        <w:rPr>
          <w:rFonts w:ascii="Arial Narrow" w:hAnsi="Arial Narrow"/>
          <w:bCs/>
          <w:lang w:val="ro-RO" w:eastAsia="en-US"/>
        </w:rPr>
        <w:t>ribunale</w:t>
      </w:r>
      <w:r w:rsidRPr="00760216">
        <w:rPr>
          <w:rFonts w:ascii="Arial Narrow" w:hAnsi="Arial Narrow"/>
          <w:bCs/>
          <w:lang w:val="ro-RO" w:eastAsia="en-US"/>
        </w:rPr>
        <w:t>,</w:t>
      </w:r>
      <w:r w:rsidR="000A236C" w:rsidRPr="00760216">
        <w:rPr>
          <w:rFonts w:ascii="Arial Narrow" w:hAnsi="Arial Narrow"/>
          <w:bCs/>
          <w:lang w:val="ro-RO" w:eastAsia="en-US"/>
        </w:rPr>
        <w:t xml:space="preserve"> </w:t>
      </w:r>
      <w:r w:rsidRPr="00760216">
        <w:rPr>
          <w:rFonts w:ascii="Arial Narrow" w:hAnsi="Arial Narrow"/>
          <w:bCs/>
          <w:lang w:val="ro-RO" w:eastAsia="en-US"/>
        </w:rPr>
        <w:t>este necesară iniţierea unei noi proceduri de achiziţie pentru asigurarea acestor servicii pentru o perioadă de doi ani.</w:t>
      </w:r>
    </w:p>
    <w:p w14:paraId="14B4FAE3" w14:textId="060790FE" w:rsidR="00DC5826" w:rsidRPr="00760216" w:rsidRDefault="007B2620" w:rsidP="004C098A">
      <w:pPr>
        <w:keepNext/>
        <w:spacing w:before="240" w:after="120" w:line="276" w:lineRule="auto"/>
        <w:ind w:firstLine="720"/>
        <w:jc w:val="both"/>
        <w:rPr>
          <w:rFonts w:ascii="Arial Narrow" w:hAnsi="Arial Narrow" w:cs="Arial"/>
          <w:b/>
          <w:lang w:val="ro-RO"/>
        </w:rPr>
      </w:pPr>
      <w:bookmarkStart w:id="29" w:name="do|ax1|siIII|pt2|sp2.2.|pa1"/>
      <w:bookmarkEnd w:id="29"/>
      <w:r>
        <w:rPr>
          <w:rFonts w:ascii="Arial Narrow" w:eastAsia="Lucida Sans Unicode" w:hAnsi="Arial Narrow" w:cs="Tahoma"/>
          <w:b/>
          <w:lang w:val="ro-RO"/>
        </w:rPr>
        <w:t>III.</w:t>
      </w:r>
      <w:r>
        <w:rPr>
          <w:rFonts w:ascii="Arial Narrow" w:eastAsia="Lucida Sans Unicode" w:hAnsi="Arial Narrow" w:cs="Tahoma"/>
          <w:b/>
          <w:lang w:val="ro-RO"/>
        </w:rPr>
        <w:tab/>
      </w:r>
      <w:r w:rsidR="00112E9C" w:rsidRPr="00760216">
        <w:rPr>
          <w:rFonts w:ascii="Arial Narrow" w:eastAsia="Lucida Sans Unicode" w:hAnsi="Arial Narrow" w:cs="Tahoma"/>
          <w:b/>
          <w:lang w:val="ro-RO"/>
        </w:rPr>
        <w:t xml:space="preserve"> </w:t>
      </w:r>
      <w:r w:rsidR="00917D59" w:rsidRPr="00760216">
        <w:rPr>
          <w:rFonts w:ascii="Arial Narrow" w:eastAsia="Lucida Sans Unicode" w:hAnsi="Arial Narrow" w:cs="Tahoma"/>
          <w:b/>
          <w:lang w:val="ro-RO"/>
        </w:rPr>
        <w:t>CERINŢE MINIME OBLIGATORII:</w:t>
      </w:r>
    </w:p>
    <w:p w14:paraId="4F0C9283" w14:textId="398320C5" w:rsidR="00C60EB2" w:rsidRPr="004D206B" w:rsidRDefault="004D206B" w:rsidP="004D206B">
      <w:pPr>
        <w:tabs>
          <w:tab w:val="left" w:pos="0"/>
        </w:tabs>
        <w:spacing w:line="276" w:lineRule="auto"/>
        <w:jc w:val="both"/>
        <w:rPr>
          <w:rFonts w:ascii="Arial Narrow" w:hAnsi="Arial Narrow" w:cs="Arial"/>
          <w:b/>
          <w:bCs/>
          <w:lang w:val="ro-RO"/>
        </w:rPr>
      </w:pPr>
      <w:r w:rsidRPr="004D206B">
        <w:rPr>
          <w:rFonts w:ascii="Arial Narrow" w:hAnsi="Arial Narrow" w:cs="Arial"/>
          <w:b/>
          <w:bCs/>
          <w:lang w:val="ro-RO"/>
        </w:rPr>
        <w:t>3.1.</w:t>
      </w:r>
      <w:r w:rsidR="000B14B3">
        <w:rPr>
          <w:rFonts w:ascii="Arial Narrow" w:hAnsi="Arial Narrow" w:cs="Arial"/>
          <w:b/>
          <w:bCs/>
          <w:lang w:val="ro-RO"/>
        </w:rPr>
        <w:t xml:space="preserve"> </w:t>
      </w:r>
      <w:r w:rsidR="00C60EB2" w:rsidRPr="004D206B">
        <w:rPr>
          <w:rFonts w:ascii="Arial Narrow" w:hAnsi="Arial Narrow" w:cs="Arial"/>
          <w:b/>
          <w:bCs/>
          <w:lang w:val="ro-RO"/>
        </w:rPr>
        <w:t>A</w:t>
      </w:r>
      <w:r w:rsidR="00DC5826" w:rsidRPr="004D206B">
        <w:rPr>
          <w:rFonts w:ascii="Arial Narrow" w:hAnsi="Arial Narrow" w:cs="Arial"/>
          <w:b/>
          <w:bCs/>
          <w:lang w:val="ro-RO"/>
        </w:rPr>
        <w:t>sigurarea serviciilor medicale de medicina muncii pentru</w:t>
      </w:r>
      <w:r w:rsidR="00C60EB2" w:rsidRPr="004D206B">
        <w:rPr>
          <w:rFonts w:ascii="Arial Narrow" w:hAnsi="Arial Narrow" w:cs="Arial"/>
          <w:b/>
          <w:bCs/>
          <w:lang w:val="ro-RO"/>
        </w:rPr>
        <w:t>:</w:t>
      </w:r>
    </w:p>
    <w:p w14:paraId="5005EE08" w14:textId="12BB2B3C" w:rsidR="00DC5826" w:rsidRPr="00760216" w:rsidRDefault="00C60EB2" w:rsidP="004C098A">
      <w:pPr>
        <w:tabs>
          <w:tab w:val="left" w:pos="0"/>
        </w:tabs>
        <w:spacing w:line="276" w:lineRule="auto"/>
        <w:jc w:val="both"/>
        <w:rPr>
          <w:rFonts w:ascii="Arial Narrow" w:hAnsi="Arial Narrow" w:cs="Arial"/>
          <w:lang w:val="ro-RO"/>
        </w:rPr>
      </w:pPr>
      <w:r w:rsidRPr="00760216">
        <w:rPr>
          <w:rFonts w:ascii="Arial Narrow" w:hAnsi="Arial Narrow" w:cs="Arial"/>
          <w:b/>
          <w:lang w:val="ro-RO"/>
        </w:rPr>
        <w:t>►</w:t>
      </w:r>
      <w:r w:rsidR="00DC5826" w:rsidRPr="00760216">
        <w:rPr>
          <w:rFonts w:ascii="Arial Narrow" w:hAnsi="Arial Narrow" w:cs="Arial"/>
          <w:b/>
          <w:lang w:val="ro-RO"/>
        </w:rPr>
        <w:t>1.</w:t>
      </w:r>
      <w:r w:rsidR="00253EC1" w:rsidRPr="00760216">
        <w:rPr>
          <w:rFonts w:ascii="Arial Narrow" w:hAnsi="Arial Narrow" w:cs="Arial"/>
          <w:b/>
          <w:lang w:val="ro-RO"/>
        </w:rPr>
        <w:t>1</w:t>
      </w:r>
      <w:r w:rsidR="00C95307" w:rsidRPr="00760216">
        <w:rPr>
          <w:rFonts w:ascii="Arial Narrow" w:hAnsi="Arial Narrow" w:cs="Arial"/>
          <w:b/>
          <w:lang w:val="ro-RO"/>
        </w:rPr>
        <w:t>9</w:t>
      </w:r>
      <w:r w:rsidR="000355EB" w:rsidRPr="00760216">
        <w:rPr>
          <w:rFonts w:ascii="Arial Narrow" w:hAnsi="Arial Narrow" w:cs="Arial"/>
          <w:b/>
          <w:lang w:val="ro-RO"/>
        </w:rPr>
        <w:t>8</w:t>
      </w:r>
      <w:r w:rsidR="00DC5826" w:rsidRPr="00760216">
        <w:rPr>
          <w:rFonts w:ascii="Arial Narrow" w:hAnsi="Arial Narrow" w:cs="Arial"/>
          <w:b/>
          <w:lang w:val="ro-RO"/>
        </w:rPr>
        <w:t xml:space="preserve"> salariaţi </w:t>
      </w:r>
      <w:r w:rsidR="00DC5826" w:rsidRPr="00760216">
        <w:rPr>
          <w:rFonts w:ascii="Arial Narrow" w:hAnsi="Arial Narrow" w:cs="Arial"/>
          <w:bCs/>
          <w:lang w:val="ro-RO"/>
        </w:rPr>
        <w:t>care îşi desfăşoară activitatea, în fiecare reşedinţă de judeţ</w:t>
      </w:r>
      <w:r w:rsidR="00DC5826" w:rsidRPr="00760216">
        <w:rPr>
          <w:rFonts w:ascii="Arial Narrow" w:hAnsi="Arial Narrow" w:cs="Arial"/>
          <w:lang w:val="ro-RO"/>
        </w:rPr>
        <w:t xml:space="preserve">, astfel: Bucureşti – </w:t>
      </w:r>
      <w:r w:rsidR="00193925" w:rsidRPr="00760216">
        <w:rPr>
          <w:rFonts w:ascii="Arial Narrow" w:hAnsi="Arial Narrow" w:cs="Arial"/>
          <w:lang w:val="ro-RO"/>
        </w:rPr>
        <w:t>39</w:t>
      </w:r>
      <w:r w:rsidR="000355EB" w:rsidRPr="00760216">
        <w:rPr>
          <w:rFonts w:ascii="Arial Narrow" w:hAnsi="Arial Narrow" w:cs="Arial"/>
          <w:lang w:val="ro-RO"/>
        </w:rPr>
        <w:t>1</w:t>
      </w:r>
      <w:r w:rsidR="00DC5826" w:rsidRPr="00760216">
        <w:rPr>
          <w:rFonts w:ascii="Arial Narrow" w:hAnsi="Arial Narrow" w:cs="Arial"/>
          <w:lang w:val="ro-RO"/>
        </w:rPr>
        <w:t xml:space="preserve">, Alba – </w:t>
      </w:r>
      <w:r w:rsidR="00C95307" w:rsidRPr="00760216">
        <w:rPr>
          <w:rFonts w:ascii="Arial Narrow" w:hAnsi="Arial Narrow" w:cs="Arial"/>
          <w:lang w:val="ro-RO"/>
        </w:rPr>
        <w:t>20</w:t>
      </w:r>
      <w:r w:rsidR="00DC5826" w:rsidRPr="00760216">
        <w:rPr>
          <w:rFonts w:ascii="Arial Narrow" w:hAnsi="Arial Narrow" w:cs="Arial"/>
          <w:lang w:val="ro-RO"/>
        </w:rPr>
        <w:t>, Arad – 1</w:t>
      </w:r>
      <w:r w:rsidR="00C95307" w:rsidRPr="00760216">
        <w:rPr>
          <w:rFonts w:ascii="Arial Narrow" w:hAnsi="Arial Narrow" w:cs="Arial"/>
          <w:lang w:val="ro-RO"/>
        </w:rPr>
        <w:t>7</w:t>
      </w:r>
      <w:r w:rsidR="00DC5826" w:rsidRPr="00760216">
        <w:rPr>
          <w:rFonts w:ascii="Arial Narrow" w:hAnsi="Arial Narrow" w:cs="Arial"/>
          <w:lang w:val="ro-RO"/>
        </w:rPr>
        <w:t>, Argeş – 2</w:t>
      </w:r>
      <w:r w:rsidR="00193925" w:rsidRPr="00760216">
        <w:rPr>
          <w:rFonts w:ascii="Arial Narrow" w:hAnsi="Arial Narrow" w:cs="Arial"/>
          <w:lang w:val="ro-RO"/>
        </w:rPr>
        <w:t>4</w:t>
      </w:r>
      <w:r w:rsidR="00DC5826" w:rsidRPr="00760216">
        <w:rPr>
          <w:rFonts w:ascii="Arial Narrow" w:hAnsi="Arial Narrow" w:cs="Arial"/>
          <w:lang w:val="ro-RO"/>
        </w:rPr>
        <w:t>, Bacău – 2</w:t>
      </w:r>
      <w:r w:rsidR="00C95307" w:rsidRPr="00760216">
        <w:rPr>
          <w:rFonts w:ascii="Arial Narrow" w:hAnsi="Arial Narrow" w:cs="Arial"/>
          <w:lang w:val="ro-RO"/>
        </w:rPr>
        <w:t>2</w:t>
      </w:r>
      <w:r w:rsidR="00DC5826" w:rsidRPr="00760216">
        <w:rPr>
          <w:rFonts w:ascii="Arial Narrow" w:hAnsi="Arial Narrow" w:cs="Arial"/>
          <w:lang w:val="ro-RO"/>
        </w:rPr>
        <w:t xml:space="preserve">, Bihor – </w:t>
      </w:r>
      <w:r w:rsidR="00C95307" w:rsidRPr="00760216">
        <w:rPr>
          <w:rFonts w:ascii="Arial Narrow" w:hAnsi="Arial Narrow" w:cs="Arial"/>
          <w:lang w:val="ro-RO"/>
        </w:rPr>
        <w:t>2</w:t>
      </w:r>
      <w:r w:rsidR="00077598" w:rsidRPr="00760216">
        <w:rPr>
          <w:rFonts w:ascii="Arial Narrow" w:hAnsi="Arial Narrow" w:cs="Arial"/>
          <w:lang w:val="ro-RO"/>
        </w:rPr>
        <w:t>5</w:t>
      </w:r>
      <w:r w:rsidR="00DC5826" w:rsidRPr="00760216">
        <w:rPr>
          <w:rFonts w:ascii="Arial Narrow" w:hAnsi="Arial Narrow" w:cs="Arial"/>
          <w:lang w:val="ro-RO"/>
        </w:rPr>
        <w:t>, Bistriţa Năsăud – 1</w:t>
      </w:r>
      <w:r w:rsidR="00C95307" w:rsidRPr="00760216">
        <w:rPr>
          <w:rFonts w:ascii="Arial Narrow" w:hAnsi="Arial Narrow" w:cs="Arial"/>
          <w:lang w:val="ro-RO"/>
        </w:rPr>
        <w:t>6</w:t>
      </w:r>
      <w:r w:rsidR="00DC5826" w:rsidRPr="00760216">
        <w:rPr>
          <w:rFonts w:ascii="Arial Narrow" w:hAnsi="Arial Narrow" w:cs="Arial"/>
          <w:lang w:val="ro-RO"/>
        </w:rPr>
        <w:t>, Botoşani – 2</w:t>
      </w:r>
      <w:r w:rsidR="00C95307" w:rsidRPr="00760216">
        <w:rPr>
          <w:rFonts w:ascii="Arial Narrow" w:hAnsi="Arial Narrow" w:cs="Arial"/>
          <w:lang w:val="ro-RO"/>
        </w:rPr>
        <w:t>0</w:t>
      </w:r>
      <w:r w:rsidR="00DC5826" w:rsidRPr="00760216">
        <w:rPr>
          <w:rFonts w:ascii="Arial Narrow" w:hAnsi="Arial Narrow" w:cs="Arial"/>
          <w:lang w:val="ro-RO"/>
        </w:rPr>
        <w:t>, Braşov – 2</w:t>
      </w:r>
      <w:r w:rsidR="00C95307" w:rsidRPr="00760216">
        <w:rPr>
          <w:rFonts w:ascii="Arial Narrow" w:hAnsi="Arial Narrow" w:cs="Arial"/>
          <w:lang w:val="ro-RO"/>
        </w:rPr>
        <w:t>2</w:t>
      </w:r>
      <w:r w:rsidR="00DC5826" w:rsidRPr="00760216">
        <w:rPr>
          <w:rFonts w:ascii="Arial Narrow" w:hAnsi="Arial Narrow" w:cs="Arial"/>
          <w:lang w:val="ro-RO"/>
        </w:rPr>
        <w:t>, Brăila – 1</w:t>
      </w:r>
      <w:r w:rsidR="00C95307" w:rsidRPr="00760216">
        <w:rPr>
          <w:rFonts w:ascii="Arial Narrow" w:hAnsi="Arial Narrow" w:cs="Arial"/>
          <w:lang w:val="ro-RO"/>
        </w:rPr>
        <w:t>3</w:t>
      </w:r>
      <w:r w:rsidR="00DC5826" w:rsidRPr="00760216">
        <w:rPr>
          <w:rFonts w:ascii="Arial Narrow" w:hAnsi="Arial Narrow" w:cs="Arial"/>
          <w:lang w:val="ro-RO"/>
        </w:rPr>
        <w:t>, Buzău – 21, Caraş Severin – 1</w:t>
      </w:r>
      <w:r w:rsidR="008C5C36" w:rsidRPr="00760216">
        <w:rPr>
          <w:rFonts w:ascii="Arial Narrow" w:hAnsi="Arial Narrow" w:cs="Arial"/>
          <w:lang w:val="ro-RO"/>
        </w:rPr>
        <w:t>2</w:t>
      </w:r>
      <w:r w:rsidR="00DC5826" w:rsidRPr="00760216">
        <w:rPr>
          <w:rFonts w:ascii="Arial Narrow" w:hAnsi="Arial Narrow" w:cs="Arial"/>
          <w:lang w:val="ro-RO"/>
        </w:rPr>
        <w:t>, Călăraşi – 1</w:t>
      </w:r>
      <w:r w:rsidR="00FF5A9C" w:rsidRPr="00760216">
        <w:rPr>
          <w:rFonts w:ascii="Arial Narrow" w:hAnsi="Arial Narrow" w:cs="Arial"/>
          <w:lang w:val="ro-RO"/>
        </w:rPr>
        <w:t>3</w:t>
      </w:r>
      <w:r w:rsidR="00DC5826" w:rsidRPr="00760216">
        <w:rPr>
          <w:rFonts w:ascii="Arial Narrow" w:hAnsi="Arial Narrow" w:cs="Arial"/>
          <w:lang w:val="ro-RO"/>
        </w:rPr>
        <w:t xml:space="preserve">, Cluj – </w:t>
      </w:r>
      <w:r w:rsidR="00EF0CF3" w:rsidRPr="00760216">
        <w:rPr>
          <w:rFonts w:ascii="Arial Narrow" w:hAnsi="Arial Narrow" w:cs="Arial"/>
          <w:lang w:val="ro-RO"/>
        </w:rPr>
        <w:t>44</w:t>
      </w:r>
      <w:r w:rsidR="00DC5826" w:rsidRPr="00760216">
        <w:rPr>
          <w:rFonts w:ascii="Arial Narrow" w:hAnsi="Arial Narrow" w:cs="Arial"/>
          <w:lang w:val="ro-RO"/>
        </w:rPr>
        <w:t xml:space="preserve">, Constanţa – </w:t>
      </w:r>
      <w:r w:rsidR="00AB0A1F" w:rsidRPr="00760216">
        <w:rPr>
          <w:rFonts w:ascii="Arial Narrow" w:hAnsi="Arial Narrow" w:cs="Arial"/>
          <w:lang w:val="ro-RO"/>
        </w:rPr>
        <w:t>2</w:t>
      </w:r>
      <w:r w:rsidR="00EA055E" w:rsidRPr="00760216">
        <w:rPr>
          <w:rFonts w:ascii="Arial Narrow" w:hAnsi="Arial Narrow" w:cs="Arial"/>
          <w:lang w:val="ro-RO"/>
        </w:rPr>
        <w:t>8</w:t>
      </w:r>
      <w:r w:rsidR="00DC5826" w:rsidRPr="00760216">
        <w:rPr>
          <w:rFonts w:ascii="Arial Narrow" w:hAnsi="Arial Narrow" w:cs="Arial"/>
          <w:lang w:val="ro-RO"/>
        </w:rPr>
        <w:t xml:space="preserve">, Covasna – </w:t>
      </w:r>
      <w:r w:rsidR="00EA055E" w:rsidRPr="00760216">
        <w:rPr>
          <w:rFonts w:ascii="Arial Narrow" w:hAnsi="Arial Narrow" w:cs="Arial"/>
          <w:lang w:val="ro-RO"/>
        </w:rPr>
        <w:t>9</w:t>
      </w:r>
      <w:r w:rsidR="00DC5826" w:rsidRPr="00760216">
        <w:rPr>
          <w:rFonts w:ascii="Arial Narrow" w:hAnsi="Arial Narrow" w:cs="Arial"/>
          <w:lang w:val="ro-RO"/>
        </w:rPr>
        <w:t>, Dâmboviţa – 2</w:t>
      </w:r>
      <w:r w:rsidR="00DF55EC" w:rsidRPr="00760216">
        <w:rPr>
          <w:rFonts w:ascii="Arial Narrow" w:hAnsi="Arial Narrow" w:cs="Arial"/>
          <w:lang w:val="ro-RO"/>
        </w:rPr>
        <w:t>1</w:t>
      </w:r>
      <w:r w:rsidR="00DC5826" w:rsidRPr="00760216">
        <w:rPr>
          <w:rFonts w:ascii="Arial Narrow" w:hAnsi="Arial Narrow" w:cs="Arial"/>
          <w:lang w:val="ro-RO"/>
        </w:rPr>
        <w:t>, Dolj – 2</w:t>
      </w:r>
      <w:r w:rsidR="00FF5A9C" w:rsidRPr="00760216">
        <w:rPr>
          <w:rFonts w:ascii="Arial Narrow" w:hAnsi="Arial Narrow" w:cs="Arial"/>
          <w:lang w:val="ro-RO"/>
        </w:rPr>
        <w:t>8</w:t>
      </w:r>
      <w:r w:rsidR="00DC5826" w:rsidRPr="00760216">
        <w:rPr>
          <w:rFonts w:ascii="Arial Narrow" w:hAnsi="Arial Narrow" w:cs="Arial"/>
          <w:lang w:val="ro-RO"/>
        </w:rPr>
        <w:t>, Galaţi – 2</w:t>
      </w:r>
      <w:r w:rsidR="00E10F5C" w:rsidRPr="00760216">
        <w:rPr>
          <w:rFonts w:ascii="Arial Narrow" w:hAnsi="Arial Narrow" w:cs="Arial"/>
          <w:lang w:val="ro-RO"/>
        </w:rPr>
        <w:t>0</w:t>
      </w:r>
      <w:r w:rsidR="00DC5826" w:rsidRPr="00760216">
        <w:rPr>
          <w:rFonts w:ascii="Arial Narrow" w:hAnsi="Arial Narrow" w:cs="Arial"/>
          <w:lang w:val="ro-RO"/>
        </w:rPr>
        <w:t xml:space="preserve">, Giurgiu – </w:t>
      </w:r>
      <w:r w:rsidR="00DF55EC" w:rsidRPr="00760216">
        <w:rPr>
          <w:rFonts w:ascii="Arial Narrow" w:hAnsi="Arial Narrow" w:cs="Arial"/>
          <w:lang w:val="ro-RO"/>
        </w:rPr>
        <w:t>7</w:t>
      </w:r>
      <w:r w:rsidR="00DC5826" w:rsidRPr="00760216">
        <w:rPr>
          <w:rFonts w:ascii="Arial Narrow" w:hAnsi="Arial Narrow" w:cs="Arial"/>
          <w:lang w:val="ro-RO"/>
        </w:rPr>
        <w:t xml:space="preserve">, Gorj – </w:t>
      </w:r>
      <w:r w:rsidR="00DF55EC" w:rsidRPr="00760216">
        <w:rPr>
          <w:rFonts w:ascii="Arial Narrow" w:hAnsi="Arial Narrow" w:cs="Arial"/>
          <w:lang w:val="ro-RO"/>
        </w:rPr>
        <w:t>18</w:t>
      </w:r>
      <w:r w:rsidR="00DC5826" w:rsidRPr="00760216">
        <w:rPr>
          <w:rFonts w:ascii="Arial Narrow" w:hAnsi="Arial Narrow" w:cs="Arial"/>
          <w:lang w:val="ro-RO"/>
        </w:rPr>
        <w:t xml:space="preserve">, Harghita – </w:t>
      </w:r>
      <w:r w:rsidR="00DF55EC" w:rsidRPr="00760216">
        <w:rPr>
          <w:rFonts w:ascii="Arial Narrow" w:hAnsi="Arial Narrow" w:cs="Arial"/>
          <w:lang w:val="ro-RO"/>
        </w:rPr>
        <w:t>17</w:t>
      </w:r>
      <w:r w:rsidR="00DC5826" w:rsidRPr="00760216">
        <w:rPr>
          <w:rFonts w:ascii="Arial Narrow" w:hAnsi="Arial Narrow" w:cs="Arial"/>
          <w:lang w:val="ro-RO"/>
        </w:rPr>
        <w:t>, Hunedoara – 2</w:t>
      </w:r>
      <w:r w:rsidR="00DF55EC" w:rsidRPr="00760216">
        <w:rPr>
          <w:rFonts w:ascii="Arial Narrow" w:hAnsi="Arial Narrow" w:cs="Arial"/>
          <w:lang w:val="ro-RO"/>
        </w:rPr>
        <w:t>0</w:t>
      </w:r>
      <w:r w:rsidR="00DC5826" w:rsidRPr="00760216">
        <w:rPr>
          <w:rFonts w:ascii="Arial Narrow" w:hAnsi="Arial Narrow" w:cs="Arial"/>
          <w:lang w:val="ro-RO"/>
        </w:rPr>
        <w:t>, Ialomiţa – 1</w:t>
      </w:r>
      <w:r w:rsidR="00DF55EC" w:rsidRPr="00760216">
        <w:rPr>
          <w:rFonts w:ascii="Arial Narrow" w:hAnsi="Arial Narrow" w:cs="Arial"/>
          <w:lang w:val="ro-RO"/>
        </w:rPr>
        <w:t>0</w:t>
      </w:r>
      <w:r w:rsidR="00DC5826" w:rsidRPr="00760216">
        <w:rPr>
          <w:rFonts w:ascii="Arial Narrow" w:hAnsi="Arial Narrow" w:cs="Arial"/>
          <w:lang w:val="ro-RO"/>
        </w:rPr>
        <w:t>, Iaşi – 4</w:t>
      </w:r>
      <w:r w:rsidR="001158A7" w:rsidRPr="00760216">
        <w:rPr>
          <w:rFonts w:ascii="Arial Narrow" w:hAnsi="Arial Narrow" w:cs="Arial"/>
          <w:lang w:val="ro-RO"/>
        </w:rPr>
        <w:t>3</w:t>
      </w:r>
      <w:r w:rsidR="00DC5826" w:rsidRPr="00760216">
        <w:rPr>
          <w:rFonts w:ascii="Arial Narrow" w:hAnsi="Arial Narrow" w:cs="Arial"/>
          <w:lang w:val="ro-RO"/>
        </w:rPr>
        <w:t xml:space="preserve">, Maramureş – </w:t>
      </w:r>
      <w:r w:rsidR="00DF55EC" w:rsidRPr="00760216">
        <w:rPr>
          <w:rFonts w:ascii="Arial Narrow" w:hAnsi="Arial Narrow" w:cs="Arial"/>
          <w:lang w:val="ro-RO"/>
        </w:rPr>
        <w:t>19</w:t>
      </w:r>
      <w:r w:rsidR="00DC5826" w:rsidRPr="00760216">
        <w:rPr>
          <w:rFonts w:ascii="Arial Narrow" w:hAnsi="Arial Narrow" w:cs="Arial"/>
          <w:lang w:val="ro-RO"/>
        </w:rPr>
        <w:t>, Mehedinţi – 1</w:t>
      </w:r>
      <w:r w:rsidR="00F81092" w:rsidRPr="00760216">
        <w:rPr>
          <w:rFonts w:ascii="Arial Narrow" w:hAnsi="Arial Narrow" w:cs="Arial"/>
          <w:lang w:val="ro-RO"/>
        </w:rPr>
        <w:t>3</w:t>
      </w:r>
      <w:r w:rsidR="00DC5826" w:rsidRPr="00760216">
        <w:rPr>
          <w:rFonts w:ascii="Arial Narrow" w:hAnsi="Arial Narrow" w:cs="Arial"/>
          <w:lang w:val="ro-RO"/>
        </w:rPr>
        <w:t>, Mureş – 2</w:t>
      </w:r>
      <w:r w:rsidR="00074612" w:rsidRPr="00760216">
        <w:rPr>
          <w:rFonts w:ascii="Arial Narrow" w:hAnsi="Arial Narrow" w:cs="Arial"/>
          <w:lang w:val="ro-RO"/>
        </w:rPr>
        <w:t>1</w:t>
      </w:r>
      <w:r w:rsidR="00DC5826" w:rsidRPr="00760216">
        <w:rPr>
          <w:rFonts w:ascii="Arial Narrow" w:hAnsi="Arial Narrow" w:cs="Arial"/>
          <w:lang w:val="ro-RO"/>
        </w:rPr>
        <w:t xml:space="preserve">, Neamţ – </w:t>
      </w:r>
      <w:r w:rsidR="00074612" w:rsidRPr="00760216">
        <w:rPr>
          <w:rFonts w:ascii="Arial Narrow" w:hAnsi="Arial Narrow" w:cs="Arial"/>
          <w:lang w:val="ro-RO"/>
        </w:rPr>
        <w:t>17</w:t>
      </w:r>
      <w:r w:rsidR="00DC5826" w:rsidRPr="00760216">
        <w:rPr>
          <w:rFonts w:ascii="Arial Narrow" w:hAnsi="Arial Narrow" w:cs="Arial"/>
          <w:lang w:val="ro-RO"/>
        </w:rPr>
        <w:t>, Olt – 21, Prahova – 3</w:t>
      </w:r>
      <w:r w:rsidR="0030607C" w:rsidRPr="00760216">
        <w:rPr>
          <w:rFonts w:ascii="Arial Narrow" w:hAnsi="Arial Narrow" w:cs="Arial"/>
          <w:lang w:val="ro-RO"/>
        </w:rPr>
        <w:t>2</w:t>
      </w:r>
      <w:r w:rsidR="00DC5826" w:rsidRPr="00760216">
        <w:rPr>
          <w:rFonts w:ascii="Arial Narrow" w:hAnsi="Arial Narrow" w:cs="Arial"/>
          <w:lang w:val="ro-RO"/>
        </w:rPr>
        <w:t>, Satu Mare – 1</w:t>
      </w:r>
      <w:r w:rsidR="0030607C" w:rsidRPr="00760216">
        <w:rPr>
          <w:rFonts w:ascii="Arial Narrow" w:hAnsi="Arial Narrow" w:cs="Arial"/>
          <w:lang w:val="ro-RO"/>
        </w:rPr>
        <w:t>7</w:t>
      </w:r>
      <w:r w:rsidR="00DC5826" w:rsidRPr="00760216">
        <w:rPr>
          <w:rFonts w:ascii="Arial Narrow" w:hAnsi="Arial Narrow" w:cs="Arial"/>
          <w:lang w:val="ro-RO"/>
        </w:rPr>
        <w:t>, Sălaj – 1</w:t>
      </w:r>
      <w:r w:rsidR="0030607C" w:rsidRPr="00760216">
        <w:rPr>
          <w:rFonts w:ascii="Arial Narrow" w:hAnsi="Arial Narrow" w:cs="Arial"/>
          <w:lang w:val="ro-RO"/>
        </w:rPr>
        <w:t>4</w:t>
      </w:r>
      <w:r w:rsidR="00DC5826" w:rsidRPr="00760216">
        <w:rPr>
          <w:rFonts w:ascii="Arial Narrow" w:hAnsi="Arial Narrow" w:cs="Arial"/>
          <w:lang w:val="ro-RO"/>
        </w:rPr>
        <w:t>, Sibiu – 27, Suceava – 2</w:t>
      </w:r>
      <w:r w:rsidR="001158A7" w:rsidRPr="00760216">
        <w:rPr>
          <w:rFonts w:ascii="Arial Narrow" w:hAnsi="Arial Narrow" w:cs="Arial"/>
          <w:lang w:val="ro-RO"/>
        </w:rPr>
        <w:t>0</w:t>
      </w:r>
      <w:r w:rsidR="00DC5826" w:rsidRPr="00760216">
        <w:rPr>
          <w:rFonts w:ascii="Arial Narrow" w:hAnsi="Arial Narrow" w:cs="Arial"/>
          <w:lang w:val="ro-RO"/>
        </w:rPr>
        <w:t xml:space="preserve">, Teleorman – </w:t>
      </w:r>
      <w:r w:rsidR="0030607C" w:rsidRPr="00760216">
        <w:rPr>
          <w:rFonts w:ascii="Arial Narrow" w:hAnsi="Arial Narrow" w:cs="Arial"/>
          <w:lang w:val="ro-RO"/>
        </w:rPr>
        <w:t>9</w:t>
      </w:r>
      <w:r w:rsidR="00DC5826" w:rsidRPr="00760216">
        <w:rPr>
          <w:rFonts w:ascii="Arial Narrow" w:hAnsi="Arial Narrow" w:cs="Arial"/>
          <w:lang w:val="ro-RO"/>
        </w:rPr>
        <w:t>, Timiş – 4</w:t>
      </w:r>
      <w:r w:rsidR="0030607C" w:rsidRPr="00760216">
        <w:rPr>
          <w:rFonts w:ascii="Arial Narrow" w:hAnsi="Arial Narrow" w:cs="Arial"/>
          <w:lang w:val="ro-RO"/>
        </w:rPr>
        <w:t>4</w:t>
      </w:r>
      <w:r w:rsidR="00DC5826" w:rsidRPr="00760216">
        <w:rPr>
          <w:rFonts w:ascii="Arial Narrow" w:hAnsi="Arial Narrow" w:cs="Arial"/>
          <w:lang w:val="ro-RO"/>
        </w:rPr>
        <w:t>, Tulcea – 1</w:t>
      </w:r>
      <w:r w:rsidR="0030607C" w:rsidRPr="00760216">
        <w:rPr>
          <w:rFonts w:ascii="Arial Narrow" w:hAnsi="Arial Narrow" w:cs="Arial"/>
          <w:lang w:val="ro-RO"/>
        </w:rPr>
        <w:t>5</w:t>
      </w:r>
      <w:r w:rsidR="00DC5826" w:rsidRPr="00760216">
        <w:rPr>
          <w:rFonts w:ascii="Arial Narrow" w:hAnsi="Arial Narrow" w:cs="Arial"/>
          <w:lang w:val="ro-RO"/>
        </w:rPr>
        <w:t>, Vaslui – 1</w:t>
      </w:r>
      <w:r w:rsidR="00EA055E" w:rsidRPr="00760216">
        <w:rPr>
          <w:rFonts w:ascii="Arial Narrow" w:hAnsi="Arial Narrow" w:cs="Arial"/>
          <w:lang w:val="ro-RO"/>
        </w:rPr>
        <w:t>1</w:t>
      </w:r>
      <w:r w:rsidR="00DC5826" w:rsidRPr="00760216">
        <w:rPr>
          <w:rFonts w:ascii="Arial Narrow" w:hAnsi="Arial Narrow" w:cs="Arial"/>
          <w:lang w:val="ro-RO"/>
        </w:rPr>
        <w:t>, Vâlcea – 2</w:t>
      </w:r>
      <w:r w:rsidR="0030607C" w:rsidRPr="00760216">
        <w:rPr>
          <w:rFonts w:ascii="Arial Narrow" w:hAnsi="Arial Narrow" w:cs="Arial"/>
          <w:lang w:val="ro-RO"/>
        </w:rPr>
        <w:t>3</w:t>
      </w:r>
      <w:r w:rsidR="00DC5826" w:rsidRPr="00760216">
        <w:rPr>
          <w:rFonts w:ascii="Arial Narrow" w:hAnsi="Arial Narrow" w:cs="Arial"/>
          <w:lang w:val="ro-RO"/>
        </w:rPr>
        <w:t>, Vrancea – 1</w:t>
      </w:r>
      <w:r w:rsidR="0030607C" w:rsidRPr="00760216">
        <w:rPr>
          <w:rFonts w:ascii="Arial Narrow" w:hAnsi="Arial Narrow" w:cs="Arial"/>
          <w:lang w:val="ro-RO"/>
        </w:rPr>
        <w:t>4</w:t>
      </w:r>
      <w:r w:rsidR="00DC5826" w:rsidRPr="00760216">
        <w:rPr>
          <w:rFonts w:ascii="Arial Narrow" w:hAnsi="Arial Narrow" w:cs="Arial"/>
          <w:lang w:val="ro-RO"/>
        </w:rPr>
        <w:t xml:space="preserve">, structura personalului fiind descrisă în </w:t>
      </w:r>
      <w:r w:rsidR="00DC5826" w:rsidRPr="00760216">
        <w:rPr>
          <w:rFonts w:ascii="Arial Narrow" w:hAnsi="Arial Narrow" w:cs="Arial"/>
          <w:b/>
          <w:lang w:val="ro-RO"/>
        </w:rPr>
        <w:t>Anexa nr.1</w:t>
      </w:r>
      <w:r w:rsidR="00DC5826" w:rsidRPr="00760216">
        <w:rPr>
          <w:rFonts w:ascii="Arial Narrow" w:hAnsi="Arial Narrow" w:cs="Arial"/>
          <w:lang w:val="ro-RO"/>
        </w:rPr>
        <w:t>.</w:t>
      </w:r>
    </w:p>
    <w:p w14:paraId="279F2849" w14:textId="6CD1069D" w:rsidR="00253EC1" w:rsidRPr="00760216" w:rsidRDefault="00253EC1" w:rsidP="004C098A">
      <w:pPr>
        <w:tabs>
          <w:tab w:val="left" w:pos="0"/>
        </w:tabs>
        <w:spacing w:line="276" w:lineRule="auto"/>
        <w:jc w:val="both"/>
        <w:rPr>
          <w:rFonts w:ascii="Arial Narrow" w:hAnsi="Arial Narrow" w:cs="Arial"/>
          <w:lang w:val="ro-RO"/>
        </w:rPr>
      </w:pPr>
      <w:r w:rsidRPr="00760216">
        <w:rPr>
          <w:rFonts w:ascii="Arial Narrow" w:hAnsi="Arial Narrow" w:cs="Arial"/>
          <w:b/>
          <w:lang w:val="ro-RO"/>
        </w:rPr>
        <w:lastRenderedPageBreak/>
        <w:t>►</w:t>
      </w:r>
      <w:r w:rsidR="0030607C" w:rsidRPr="00760216">
        <w:rPr>
          <w:rFonts w:ascii="Arial Narrow" w:hAnsi="Arial Narrow" w:cs="Arial"/>
          <w:b/>
          <w:lang w:val="ro-RO"/>
        </w:rPr>
        <w:t>2</w:t>
      </w:r>
      <w:r w:rsidRPr="00760216">
        <w:rPr>
          <w:rFonts w:ascii="Arial Narrow" w:hAnsi="Arial Narrow" w:cs="Arial"/>
          <w:b/>
          <w:lang w:val="ro-RO"/>
        </w:rPr>
        <w:t>1 salariaţi cu reluarea activității‚</w:t>
      </w:r>
      <w:r w:rsidR="00CC439D" w:rsidRPr="00760216">
        <w:rPr>
          <w:rFonts w:ascii="Arial Narrow" w:hAnsi="Arial Narrow" w:cs="Arial"/>
          <w:b/>
          <w:lang w:val="ro-RO"/>
        </w:rPr>
        <w:t xml:space="preserve"> </w:t>
      </w:r>
      <w:r w:rsidR="00CC439D" w:rsidRPr="00760216">
        <w:rPr>
          <w:rFonts w:ascii="Arial Narrow" w:hAnsi="Arial Narrow" w:cs="Arial"/>
          <w:bCs/>
          <w:lang w:val="ro-RO"/>
        </w:rPr>
        <w:t>care</w:t>
      </w:r>
      <w:r w:rsidRPr="00760216">
        <w:rPr>
          <w:rFonts w:ascii="Arial Narrow" w:hAnsi="Arial Narrow" w:cs="Arial"/>
          <w:bCs/>
          <w:lang w:val="ro-RO"/>
        </w:rPr>
        <w:t xml:space="preserve"> îşi desfăşoară activitatea, în </w:t>
      </w:r>
      <w:r w:rsidR="0008042D" w:rsidRPr="00760216">
        <w:rPr>
          <w:rFonts w:ascii="Arial Narrow" w:hAnsi="Arial Narrow" w:cs="Arial"/>
          <w:bCs/>
          <w:lang w:val="ro-RO"/>
        </w:rPr>
        <w:t>următoarele</w:t>
      </w:r>
      <w:r w:rsidRPr="00760216">
        <w:rPr>
          <w:rFonts w:ascii="Arial Narrow" w:hAnsi="Arial Narrow" w:cs="Arial"/>
          <w:bCs/>
          <w:lang w:val="ro-RO"/>
        </w:rPr>
        <w:t xml:space="preserve"> reşedinţ</w:t>
      </w:r>
      <w:r w:rsidR="0008042D" w:rsidRPr="00760216">
        <w:rPr>
          <w:rFonts w:ascii="Arial Narrow" w:hAnsi="Arial Narrow" w:cs="Arial"/>
          <w:bCs/>
          <w:lang w:val="ro-RO"/>
        </w:rPr>
        <w:t>e</w:t>
      </w:r>
      <w:r w:rsidRPr="00760216">
        <w:rPr>
          <w:rFonts w:ascii="Arial Narrow" w:hAnsi="Arial Narrow" w:cs="Arial"/>
          <w:bCs/>
          <w:lang w:val="ro-RO"/>
        </w:rPr>
        <w:t xml:space="preserve"> de judeţ</w:t>
      </w:r>
      <w:r w:rsidRPr="00760216">
        <w:rPr>
          <w:rFonts w:ascii="Arial Narrow" w:hAnsi="Arial Narrow" w:cs="Arial"/>
          <w:lang w:val="ro-RO"/>
        </w:rPr>
        <w:t xml:space="preserve">, astfel: Bucureşti – </w:t>
      </w:r>
      <w:r w:rsidR="00193925" w:rsidRPr="00760216">
        <w:rPr>
          <w:rFonts w:ascii="Arial Narrow" w:hAnsi="Arial Narrow" w:cs="Arial"/>
          <w:lang w:val="ro-RO"/>
        </w:rPr>
        <w:t>11</w:t>
      </w:r>
      <w:r w:rsidRPr="00760216">
        <w:rPr>
          <w:rFonts w:ascii="Arial Narrow" w:hAnsi="Arial Narrow" w:cs="Arial"/>
          <w:lang w:val="ro-RO"/>
        </w:rPr>
        <w:t>,</w:t>
      </w:r>
      <w:r w:rsidR="00CA74D9" w:rsidRPr="00760216">
        <w:rPr>
          <w:rFonts w:ascii="Arial Narrow" w:hAnsi="Arial Narrow" w:cs="Arial"/>
          <w:lang w:val="ro-RO"/>
        </w:rPr>
        <w:t xml:space="preserve"> </w:t>
      </w:r>
      <w:r w:rsidR="00077598" w:rsidRPr="00760216">
        <w:rPr>
          <w:rFonts w:ascii="Arial Narrow" w:hAnsi="Arial Narrow" w:cs="Arial"/>
          <w:lang w:val="ro-RO"/>
        </w:rPr>
        <w:t>Bihor – 1,</w:t>
      </w:r>
      <w:r w:rsidRPr="00760216">
        <w:rPr>
          <w:rFonts w:ascii="Arial Narrow" w:hAnsi="Arial Narrow" w:cs="Arial"/>
          <w:lang w:val="ro-RO"/>
        </w:rPr>
        <w:t xml:space="preserve"> Bistriţa Năsăud – 2, </w:t>
      </w:r>
      <w:r w:rsidR="00EF0CF3" w:rsidRPr="00760216">
        <w:rPr>
          <w:rFonts w:ascii="Arial Narrow" w:hAnsi="Arial Narrow" w:cs="Arial"/>
          <w:lang w:val="ro-RO"/>
        </w:rPr>
        <w:t>Cluj – 1,</w:t>
      </w:r>
      <w:r w:rsidR="005402B1" w:rsidRPr="00760216">
        <w:rPr>
          <w:rFonts w:ascii="Arial Narrow" w:hAnsi="Arial Narrow" w:cs="Arial"/>
          <w:lang w:val="ro-RO"/>
        </w:rPr>
        <w:t xml:space="preserve"> </w:t>
      </w:r>
      <w:r w:rsidR="00AB0A1F" w:rsidRPr="00760216">
        <w:rPr>
          <w:rFonts w:ascii="Arial Narrow" w:hAnsi="Arial Narrow" w:cs="Arial"/>
          <w:lang w:val="ro-RO"/>
        </w:rPr>
        <w:t xml:space="preserve">Constanţa – </w:t>
      </w:r>
      <w:r w:rsidR="00CA74D9" w:rsidRPr="00760216">
        <w:rPr>
          <w:rFonts w:ascii="Arial Narrow" w:hAnsi="Arial Narrow" w:cs="Arial"/>
          <w:lang w:val="ro-RO"/>
        </w:rPr>
        <w:t>2</w:t>
      </w:r>
      <w:r w:rsidR="00AB0A1F" w:rsidRPr="00760216">
        <w:rPr>
          <w:rFonts w:ascii="Arial Narrow" w:hAnsi="Arial Narrow" w:cs="Arial"/>
          <w:lang w:val="ro-RO"/>
        </w:rPr>
        <w:t>,</w:t>
      </w:r>
      <w:r w:rsidR="00CA74D9" w:rsidRPr="00760216">
        <w:rPr>
          <w:rFonts w:ascii="Arial Narrow" w:hAnsi="Arial Narrow" w:cs="Arial"/>
          <w:lang w:val="ro-RO"/>
        </w:rPr>
        <w:t xml:space="preserve"> Covasna – 1, </w:t>
      </w:r>
      <w:r w:rsidR="00074612" w:rsidRPr="00760216">
        <w:rPr>
          <w:rFonts w:ascii="Arial Narrow" w:hAnsi="Arial Narrow" w:cs="Arial"/>
          <w:lang w:val="ro-RO"/>
        </w:rPr>
        <w:t xml:space="preserve"> Neamţ – 1,</w:t>
      </w:r>
      <w:r w:rsidRPr="00760216">
        <w:rPr>
          <w:rFonts w:ascii="Arial Narrow" w:hAnsi="Arial Narrow" w:cs="Arial"/>
          <w:lang w:val="ro-RO"/>
        </w:rPr>
        <w:t xml:space="preserve"> </w:t>
      </w:r>
      <w:r w:rsidR="0030607C" w:rsidRPr="00760216">
        <w:rPr>
          <w:rFonts w:ascii="Arial Narrow" w:hAnsi="Arial Narrow" w:cs="Arial"/>
          <w:lang w:val="ro-RO"/>
        </w:rPr>
        <w:t xml:space="preserve">Sibiu – 1, </w:t>
      </w:r>
      <w:r w:rsidRPr="00760216">
        <w:rPr>
          <w:rFonts w:ascii="Arial Narrow" w:hAnsi="Arial Narrow" w:cs="Arial"/>
          <w:lang w:val="ro-RO"/>
        </w:rPr>
        <w:t xml:space="preserve">Vaslui – </w:t>
      </w:r>
      <w:r w:rsidR="00CA74D9" w:rsidRPr="00760216">
        <w:rPr>
          <w:rFonts w:ascii="Arial Narrow" w:hAnsi="Arial Narrow" w:cs="Arial"/>
          <w:lang w:val="ro-RO"/>
        </w:rPr>
        <w:t>1</w:t>
      </w:r>
      <w:r w:rsidR="00CC439D" w:rsidRPr="00760216">
        <w:rPr>
          <w:rFonts w:ascii="Arial Narrow" w:hAnsi="Arial Narrow" w:cs="Arial"/>
          <w:lang w:val="ro-RO"/>
        </w:rPr>
        <w:t>.</w:t>
      </w:r>
    </w:p>
    <w:p w14:paraId="1FC2EA87" w14:textId="77777777" w:rsidR="009611C6" w:rsidRDefault="00C60EB2" w:rsidP="009611C6">
      <w:pPr>
        <w:tabs>
          <w:tab w:val="left" w:pos="0"/>
        </w:tabs>
        <w:spacing w:line="276" w:lineRule="auto"/>
        <w:jc w:val="both"/>
        <w:rPr>
          <w:rFonts w:ascii="Arial Narrow" w:hAnsi="Arial Narrow" w:cs="Arial"/>
          <w:b/>
          <w:bCs/>
          <w:lang w:val="ro-RO"/>
        </w:rPr>
      </w:pPr>
      <w:r w:rsidRPr="00760216">
        <w:rPr>
          <w:rFonts w:ascii="Arial Narrow" w:hAnsi="Arial Narrow" w:cs="Arial"/>
          <w:lang w:val="ro-RO"/>
        </w:rPr>
        <w:t>►</w:t>
      </w:r>
      <w:r w:rsidRPr="00760216">
        <w:rPr>
          <w:rFonts w:ascii="Arial Narrow" w:hAnsi="Arial Narrow" w:cs="Arial"/>
          <w:b/>
          <w:bCs/>
          <w:lang w:val="ro-RO"/>
        </w:rPr>
        <w:t>2</w:t>
      </w:r>
      <w:r w:rsidR="0030607C" w:rsidRPr="00760216">
        <w:rPr>
          <w:rFonts w:ascii="Arial Narrow" w:hAnsi="Arial Narrow" w:cs="Arial"/>
          <w:b/>
          <w:bCs/>
          <w:lang w:val="ro-RO"/>
        </w:rPr>
        <w:t>46</w:t>
      </w:r>
      <w:r w:rsidRPr="00760216">
        <w:rPr>
          <w:rFonts w:ascii="Arial Narrow" w:hAnsi="Arial Narrow" w:cs="Arial"/>
          <w:b/>
          <w:bCs/>
          <w:lang w:val="ro-RO"/>
        </w:rPr>
        <w:t xml:space="preserve"> de noi angajați</w:t>
      </w:r>
    </w:p>
    <w:p w14:paraId="0BC0282F" w14:textId="13ABF8FD" w:rsidR="00165C03" w:rsidRPr="00760216" w:rsidRDefault="009611C6" w:rsidP="009611C6">
      <w:pPr>
        <w:tabs>
          <w:tab w:val="left" w:pos="0"/>
        </w:tabs>
        <w:spacing w:line="276" w:lineRule="auto"/>
        <w:jc w:val="both"/>
        <w:rPr>
          <w:rFonts w:ascii="Arial Narrow" w:hAnsi="Arial Narrow" w:cs="Arial"/>
          <w:i/>
          <w:iCs/>
          <w:lang w:val="ro-RO"/>
        </w:rPr>
      </w:pPr>
      <w:r>
        <w:rPr>
          <w:rFonts w:ascii="Arial Narrow" w:hAnsi="Arial Narrow" w:cs="Arial"/>
          <w:b/>
          <w:bCs/>
          <w:lang w:val="ro-RO"/>
        </w:rPr>
        <w:tab/>
      </w:r>
      <w:r w:rsidR="00DC5826" w:rsidRPr="00760216">
        <w:rPr>
          <w:rFonts w:ascii="Arial Narrow" w:hAnsi="Arial Narrow" w:cs="Arial"/>
          <w:i/>
          <w:iCs/>
          <w:lang w:val="ro-RO"/>
        </w:rPr>
        <w:t xml:space="preserve">Precizăm faptul că Anexa </w:t>
      </w:r>
      <w:r w:rsidR="003E5A70" w:rsidRPr="00760216">
        <w:rPr>
          <w:rFonts w:ascii="Arial Narrow" w:hAnsi="Arial Narrow" w:cs="Arial"/>
          <w:i/>
          <w:iCs/>
          <w:lang w:val="ro-RO"/>
        </w:rPr>
        <w:t>nr. 8 din secțiunea formulare</w:t>
      </w:r>
      <w:r w:rsidR="00CF63AC" w:rsidRPr="00760216">
        <w:rPr>
          <w:rFonts w:ascii="Arial Narrow" w:hAnsi="Arial Narrow" w:cs="Arial"/>
          <w:i/>
          <w:iCs/>
          <w:lang w:val="ro-RO"/>
        </w:rPr>
        <w:t>,</w:t>
      </w:r>
      <w:r w:rsidR="00DC5826" w:rsidRPr="00760216">
        <w:rPr>
          <w:rFonts w:ascii="Arial Narrow" w:hAnsi="Arial Narrow" w:cs="Arial"/>
          <w:i/>
          <w:iCs/>
          <w:lang w:val="ro-RO"/>
        </w:rPr>
        <w:t xml:space="preserve"> cuprinde atât examinările </w:t>
      </w:r>
      <w:r w:rsidR="005E21C1" w:rsidRPr="00760216">
        <w:rPr>
          <w:rFonts w:ascii="Arial Narrow" w:hAnsi="Arial Narrow" w:cs="Arial"/>
          <w:i/>
          <w:iCs/>
          <w:lang w:val="ro-RO"/>
        </w:rPr>
        <w:t xml:space="preserve">periodice </w:t>
      </w:r>
      <w:r w:rsidR="00DC5826" w:rsidRPr="00760216">
        <w:rPr>
          <w:rFonts w:ascii="Arial Narrow" w:hAnsi="Arial Narrow" w:cs="Arial"/>
          <w:i/>
          <w:iCs/>
          <w:lang w:val="ro-RO"/>
        </w:rPr>
        <w:t>pentru numărul de salariați</w:t>
      </w:r>
      <w:r w:rsidR="005E21C1" w:rsidRPr="00760216">
        <w:rPr>
          <w:rFonts w:ascii="Arial Narrow" w:hAnsi="Arial Narrow" w:cs="Arial"/>
          <w:i/>
          <w:iCs/>
          <w:lang w:val="ro-RO"/>
        </w:rPr>
        <w:t xml:space="preserve"> ai</w:t>
      </w:r>
      <w:r w:rsidR="00DC5826" w:rsidRPr="00760216">
        <w:rPr>
          <w:rFonts w:ascii="Arial Narrow" w:hAnsi="Arial Narrow" w:cs="Arial"/>
          <w:i/>
          <w:iCs/>
          <w:lang w:val="ro-RO"/>
        </w:rPr>
        <w:t xml:space="preserve"> Oficiului Naţional al Registrului Comerţului – sediul central şi al </w:t>
      </w:r>
      <w:r w:rsidR="005B704E" w:rsidRPr="00760216">
        <w:rPr>
          <w:rFonts w:ascii="Arial Narrow" w:hAnsi="Arial Narrow" w:cs="Arial"/>
          <w:i/>
          <w:iCs/>
          <w:lang w:val="ro-RO"/>
        </w:rPr>
        <w:t>O</w:t>
      </w:r>
      <w:r w:rsidR="00DC5826" w:rsidRPr="00760216">
        <w:rPr>
          <w:rFonts w:ascii="Arial Narrow" w:hAnsi="Arial Narrow" w:cs="Arial"/>
          <w:i/>
          <w:iCs/>
          <w:lang w:val="ro-RO"/>
        </w:rPr>
        <w:t xml:space="preserve">ficiilor </w:t>
      </w:r>
      <w:r w:rsidR="005B704E" w:rsidRPr="00760216">
        <w:rPr>
          <w:rFonts w:ascii="Arial Narrow" w:hAnsi="Arial Narrow" w:cs="Arial"/>
          <w:i/>
          <w:iCs/>
          <w:lang w:val="ro-RO"/>
        </w:rPr>
        <w:t>R</w:t>
      </w:r>
      <w:r w:rsidR="00DC5826" w:rsidRPr="00760216">
        <w:rPr>
          <w:rFonts w:ascii="Arial Narrow" w:hAnsi="Arial Narrow" w:cs="Arial"/>
          <w:i/>
          <w:iCs/>
          <w:lang w:val="ro-RO"/>
        </w:rPr>
        <w:t xml:space="preserve">egistrului </w:t>
      </w:r>
      <w:r w:rsidR="005B704E" w:rsidRPr="00760216">
        <w:rPr>
          <w:rFonts w:ascii="Arial Narrow" w:hAnsi="Arial Narrow" w:cs="Arial"/>
          <w:i/>
          <w:iCs/>
          <w:lang w:val="ro-RO"/>
        </w:rPr>
        <w:t>C</w:t>
      </w:r>
      <w:r w:rsidR="00DC5826" w:rsidRPr="00760216">
        <w:rPr>
          <w:rFonts w:ascii="Arial Narrow" w:hAnsi="Arial Narrow" w:cs="Arial"/>
          <w:i/>
          <w:iCs/>
          <w:lang w:val="ro-RO"/>
        </w:rPr>
        <w:t xml:space="preserve">omerţului de pe lângă </w:t>
      </w:r>
      <w:r w:rsidR="005B704E" w:rsidRPr="00760216">
        <w:rPr>
          <w:rFonts w:ascii="Arial Narrow" w:hAnsi="Arial Narrow" w:cs="Arial"/>
          <w:i/>
          <w:iCs/>
          <w:lang w:val="ro-RO"/>
        </w:rPr>
        <w:t>T</w:t>
      </w:r>
      <w:r w:rsidR="00DC5826" w:rsidRPr="00760216">
        <w:rPr>
          <w:rFonts w:ascii="Arial Narrow" w:hAnsi="Arial Narrow" w:cs="Arial"/>
          <w:i/>
          <w:iCs/>
          <w:lang w:val="ro-RO"/>
        </w:rPr>
        <w:t xml:space="preserve">ribunale, prevăzuți în lista din </w:t>
      </w:r>
      <w:r w:rsidR="00C001BE" w:rsidRPr="00760216">
        <w:rPr>
          <w:rFonts w:ascii="Arial Narrow" w:hAnsi="Arial Narrow" w:cs="Arial"/>
          <w:i/>
          <w:iCs/>
          <w:lang w:val="ro-RO"/>
        </w:rPr>
        <w:t>a</w:t>
      </w:r>
      <w:r w:rsidR="00DC5826" w:rsidRPr="00760216">
        <w:rPr>
          <w:rFonts w:ascii="Arial Narrow" w:hAnsi="Arial Narrow" w:cs="Arial"/>
          <w:i/>
          <w:iCs/>
          <w:lang w:val="ro-RO"/>
        </w:rPr>
        <w:t xml:space="preserve">nexa </w:t>
      </w:r>
      <w:r w:rsidR="00C001BE" w:rsidRPr="00760216">
        <w:rPr>
          <w:rFonts w:ascii="Arial Narrow" w:hAnsi="Arial Narrow" w:cs="Arial"/>
          <w:i/>
          <w:iCs/>
          <w:lang w:val="ro-RO"/>
        </w:rPr>
        <w:t>caietului de sarcini,</w:t>
      </w:r>
      <w:r w:rsidR="00DC5826" w:rsidRPr="00760216">
        <w:rPr>
          <w:rFonts w:ascii="Arial Narrow" w:hAnsi="Arial Narrow" w:cs="Arial"/>
          <w:i/>
          <w:iCs/>
          <w:lang w:val="ro-RO"/>
        </w:rPr>
        <w:t xml:space="preserve"> “Structura de personal a Oficiului Național al Registrului Comerțului la data de </w:t>
      </w:r>
      <w:r w:rsidR="00963251" w:rsidRPr="00760216">
        <w:rPr>
          <w:rFonts w:ascii="Arial Narrow" w:hAnsi="Arial Narrow" w:cs="Arial"/>
          <w:i/>
          <w:iCs/>
          <w:lang w:val="ro-RO"/>
        </w:rPr>
        <w:t>19</w:t>
      </w:r>
      <w:r w:rsidR="00DC5826" w:rsidRPr="00760216">
        <w:rPr>
          <w:rFonts w:ascii="Arial Narrow" w:hAnsi="Arial Narrow" w:cs="Arial"/>
          <w:i/>
          <w:iCs/>
          <w:lang w:val="ro-RO"/>
        </w:rPr>
        <w:t>.0</w:t>
      </w:r>
      <w:r w:rsidR="00963251" w:rsidRPr="00760216">
        <w:rPr>
          <w:rFonts w:ascii="Arial Narrow" w:hAnsi="Arial Narrow" w:cs="Arial"/>
          <w:i/>
          <w:iCs/>
          <w:lang w:val="ro-RO"/>
        </w:rPr>
        <w:t>8</w:t>
      </w:r>
      <w:r w:rsidR="00DC5826" w:rsidRPr="00760216">
        <w:rPr>
          <w:rFonts w:ascii="Arial Narrow" w:hAnsi="Arial Narrow" w:cs="Arial"/>
          <w:i/>
          <w:iCs/>
          <w:lang w:val="ro-RO"/>
        </w:rPr>
        <w:t>.202</w:t>
      </w:r>
      <w:r w:rsidR="00963251" w:rsidRPr="00760216">
        <w:rPr>
          <w:rFonts w:ascii="Arial Narrow" w:hAnsi="Arial Narrow" w:cs="Arial"/>
          <w:i/>
          <w:iCs/>
          <w:lang w:val="ro-RO"/>
        </w:rPr>
        <w:t>4</w:t>
      </w:r>
      <w:r w:rsidR="00DC5826" w:rsidRPr="00760216">
        <w:rPr>
          <w:rFonts w:ascii="Arial Narrow" w:hAnsi="Arial Narrow" w:cs="Arial"/>
          <w:i/>
          <w:iCs/>
          <w:lang w:val="ro-RO"/>
        </w:rPr>
        <w:t xml:space="preserve">” cât și examinările ce se preconizează a fi </w:t>
      </w:r>
      <w:r w:rsidR="005E21C1" w:rsidRPr="00760216">
        <w:rPr>
          <w:rFonts w:ascii="Arial Narrow" w:hAnsi="Arial Narrow" w:cs="Arial"/>
          <w:i/>
          <w:iCs/>
          <w:lang w:val="ro-RO"/>
        </w:rPr>
        <w:t>efectuate ulterior</w:t>
      </w:r>
      <w:r w:rsidR="00DC5826" w:rsidRPr="00760216">
        <w:rPr>
          <w:rFonts w:ascii="Arial Narrow" w:hAnsi="Arial Narrow" w:cs="Arial"/>
          <w:i/>
          <w:iCs/>
          <w:lang w:val="ro-RO"/>
        </w:rPr>
        <w:t>,</w:t>
      </w:r>
      <w:r w:rsidR="005E21C1" w:rsidRPr="00760216">
        <w:rPr>
          <w:rFonts w:ascii="Arial Narrow" w:hAnsi="Arial Narrow" w:cs="Arial"/>
          <w:i/>
          <w:iCs/>
          <w:lang w:val="ro-RO"/>
        </w:rPr>
        <w:t xml:space="preserve"> </w:t>
      </w:r>
      <w:r w:rsidR="00DC5826" w:rsidRPr="00760216">
        <w:rPr>
          <w:rFonts w:ascii="Arial Narrow" w:hAnsi="Arial Narrow" w:cs="Arial"/>
          <w:i/>
          <w:iCs/>
          <w:lang w:val="ro-RO"/>
        </w:rPr>
        <w:t>respectiv în cazul unor noi angajări</w:t>
      </w:r>
      <w:r w:rsidR="005E21C1" w:rsidRPr="00760216">
        <w:rPr>
          <w:rFonts w:ascii="Arial Narrow" w:hAnsi="Arial Narrow" w:cs="Arial"/>
          <w:i/>
          <w:iCs/>
          <w:lang w:val="ro-RO"/>
        </w:rPr>
        <w:t xml:space="preserve"> sau la reluarea activității de către salariați.</w:t>
      </w:r>
    </w:p>
    <w:p w14:paraId="48AA6629" w14:textId="7BD3F36F" w:rsidR="0022383E" w:rsidRPr="00760216" w:rsidRDefault="000B14B3" w:rsidP="000B14B3">
      <w:pPr>
        <w:shd w:val="clear" w:color="auto" w:fill="FFFFFF"/>
        <w:suppressAutoHyphens w:val="0"/>
        <w:autoSpaceDE w:val="0"/>
        <w:spacing w:before="120" w:line="276" w:lineRule="auto"/>
        <w:ind w:firstLine="720"/>
        <w:jc w:val="both"/>
        <w:rPr>
          <w:rFonts w:ascii="Arial Narrow" w:hAnsi="Arial Narrow"/>
          <w:lang w:val="ro-RO"/>
        </w:rPr>
      </w:pPr>
      <w:r w:rsidRPr="00E00154">
        <w:rPr>
          <w:rFonts w:ascii="Arial Narrow" w:hAnsi="Arial Narrow" w:cs="Arial"/>
          <w:b/>
          <w:bCs/>
          <w:lang w:val="ro-RO"/>
        </w:rPr>
        <w:t>3.1.1.</w:t>
      </w:r>
      <w:r w:rsidR="00DC5826" w:rsidRPr="00760216">
        <w:rPr>
          <w:rFonts w:ascii="Arial Narrow" w:hAnsi="Arial Narrow" w:cs="Arial"/>
          <w:lang w:val="ro-RO"/>
        </w:rPr>
        <w:t>Societatea ofertantă trebuie să aibă acoperire a serviciilor medicale de medicina muncii la nivelul fiecărei reşedinţe de judeţ</w:t>
      </w:r>
      <w:r w:rsidR="00165C03" w:rsidRPr="00760216">
        <w:rPr>
          <w:rFonts w:ascii="Arial Narrow" w:hAnsi="Arial Narrow" w:cs="Arial"/>
          <w:lang w:val="ro-RO"/>
        </w:rPr>
        <w:t xml:space="preserve">, întrucât serviciile se vor presta la </w:t>
      </w:r>
      <w:r w:rsidR="00165C03" w:rsidRPr="00760216">
        <w:rPr>
          <w:rFonts w:ascii="Arial Narrow" w:hAnsi="Arial Narrow"/>
          <w:lang w:val="ro-RO"/>
        </w:rPr>
        <w:t xml:space="preserve">Oficiul Național al Registrului Comerțului sediul central și sediile </w:t>
      </w:r>
      <w:r w:rsidR="005B704E" w:rsidRPr="00760216">
        <w:rPr>
          <w:rFonts w:ascii="Arial Narrow" w:hAnsi="Arial Narrow"/>
          <w:lang w:val="ro-RO"/>
        </w:rPr>
        <w:t>O</w:t>
      </w:r>
      <w:r w:rsidR="00165C03" w:rsidRPr="00760216">
        <w:rPr>
          <w:rFonts w:ascii="Arial Narrow" w:hAnsi="Arial Narrow"/>
          <w:lang w:val="ro-RO"/>
        </w:rPr>
        <w:t xml:space="preserve">ficiilor </w:t>
      </w:r>
      <w:r w:rsidR="005B704E" w:rsidRPr="00760216">
        <w:rPr>
          <w:rFonts w:ascii="Arial Narrow" w:hAnsi="Arial Narrow"/>
          <w:lang w:val="ro-RO"/>
        </w:rPr>
        <w:t>R</w:t>
      </w:r>
      <w:r w:rsidR="00165C03" w:rsidRPr="00760216">
        <w:rPr>
          <w:rFonts w:ascii="Arial Narrow" w:hAnsi="Arial Narrow"/>
          <w:lang w:val="ro-RO"/>
        </w:rPr>
        <w:t xml:space="preserve">egistrului </w:t>
      </w:r>
      <w:r w:rsidR="005B704E" w:rsidRPr="00760216">
        <w:rPr>
          <w:rFonts w:ascii="Arial Narrow" w:hAnsi="Arial Narrow"/>
          <w:lang w:val="ro-RO"/>
        </w:rPr>
        <w:t>C</w:t>
      </w:r>
      <w:r w:rsidR="00165C03" w:rsidRPr="00760216">
        <w:rPr>
          <w:rFonts w:ascii="Arial Narrow" w:hAnsi="Arial Narrow"/>
          <w:lang w:val="ro-RO"/>
        </w:rPr>
        <w:t xml:space="preserve">omerțului de pe lângă </w:t>
      </w:r>
      <w:r w:rsidR="005B704E" w:rsidRPr="00760216">
        <w:rPr>
          <w:rFonts w:ascii="Arial Narrow" w:hAnsi="Arial Narrow"/>
          <w:lang w:val="ro-RO"/>
        </w:rPr>
        <w:t>T</w:t>
      </w:r>
      <w:r w:rsidR="00165C03" w:rsidRPr="00760216">
        <w:rPr>
          <w:rFonts w:ascii="Arial Narrow" w:hAnsi="Arial Narrow"/>
          <w:lang w:val="ro-RO"/>
        </w:rPr>
        <w:t xml:space="preserve">ribunale, </w:t>
      </w:r>
      <w:r w:rsidR="0022383E" w:rsidRPr="00760216">
        <w:rPr>
          <w:rFonts w:ascii="Arial Narrow" w:hAnsi="Arial Narrow"/>
          <w:lang w:val="ro-RO"/>
        </w:rPr>
        <w:t xml:space="preserve">situate în </w:t>
      </w:r>
      <w:r w:rsidR="00165C03" w:rsidRPr="00760216">
        <w:rPr>
          <w:rFonts w:ascii="Arial Narrow" w:hAnsi="Arial Narrow"/>
          <w:lang w:val="ro-RO"/>
        </w:rPr>
        <w:t>fiecare reședință de județ, a căror adresă</w:t>
      </w:r>
      <w:r w:rsidR="0022383E" w:rsidRPr="00760216">
        <w:rPr>
          <w:rFonts w:ascii="Arial Narrow" w:hAnsi="Arial Narrow"/>
          <w:lang w:val="ro-RO"/>
        </w:rPr>
        <w:t xml:space="preserve"> este prevăzută în Anexa nr</w:t>
      </w:r>
      <w:r w:rsidR="00C001BE" w:rsidRPr="00760216">
        <w:rPr>
          <w:rFonts w:ascii="Arial Narrow" w:hAnsi="Arial Narrow"/>
          <w:lang w:val="ro-RO"/>
        </w:rPr>
        <w:t>. 10 din secțiunea Formulare.</w:t>
      </w:r>
    </w:p>
    <w:p w14:paraId="7974F753" w14:textId="54924C20" w:rsidR="008D0574" w:rsidRPr="00760216" w:rsidRDefault="000B14B3" w:rsidP="000B14B3">
      <w:pPr>
        <w:shd w:val="clear" w:color="auto" w:fill="FFFFFF"/>
        <w:suppressAutoHyphens w:val="0"/>
        <w:autoSpaceDE w:val="0"/>
        <w:spacing w:before="120" w:line="276" w:lineRule="auto"/>
        <w:jc w:val="both"/>
        <w:rPr>
          <w:rFonts w:ascii="Arial Narrow" w:hAnsi="Arial Narrow" w:cs="Arial"/>
          <w:b/>
          <w:bCs/>
          <w:lang w:val="ro-RO"/>
        </w:rPr>
      </w:pPr>
      <w:r>
        <w:rPr>
          <w:rFonts w:ascii="Arial Narrow" w:hAnsi="Arial Narrow" w:cs="Arial"/>
          <w:b/>
          <w:bCs/>
          <w:lang w:val="ro-RO"/>
        </w:rPr>
        <w:t xml:space="preserve">3.2. </w:t>
      </w:r>
      <w:r w:rsidR="00C60EB2" w:rsidRPr="00760216">
        <w:rPr>
          <w:rFonts w:ascii="Arial Narrow" w:hAnsi="Arial Narrow" w:cs="Arial"/>
          <w:b/>
          <w:bCs/>
          <w:lang w:val="ro-RO"/>
        </w:rPr>
        <w:t>Modalitatea de îndeplinire a cerinței:</w:t>
      </w:r>
    </w:p>
    <w:p w14:paraId="01C9ACE8" w14:textId="5325E3F3" w:rsidR="008D0574" w:rsidRPr="00760216" w:rsidRDefault="008D0574" w:rsidP="004C098A">
      <w:pPr>
        <w:shd w:val="clear" w:color="auto" w:fill="FFFFFF"/>
        <w:suppressAutoHyphens w:val="0"/>
        <w:autoSpaceDE w:val="0"/>
        <w:spacing w:before="120" w:line="276" w:lineRule="auto"/>
        <w:ind w:firstLine="720"/>
        <w:jc w:val="both"/>
        <w:rPr>
          <w:rFonts w:ascii="Arial Narrow" w:hAnsi="Arial Narrow" w:cs="Arial"/>
          <w:lang w:val="ro-RO"/>
        </w:rPr>
      </w:pPr>
      <w:r w:rsidRPr="00760216">
        <w:rPr>
          <w:rFonts w:ascii="Arial Narrow" w:hAnsi="Arial Narrow" w:cs="Arial"/>
          <w:lang w:val="ro-RO"/>
        </w:rPr>
        <w:t xml:space="preserve">Serviciile pot fi prestate și prin unități medicale mobile care se vor deplasa la </w:t>
      </w:r>
      <w:r w:rsidRPr="00760216">
        <w:rPr>
          <w:rFonts w:ascii="Arial Narrow" w:hAnsi="Arial Narrow"/>
          <w:lang w:val="ro-RO"/>
        </w:rPr>
        <w:t xml:space="preserve">Oficiul Național al Registrului Comerțului sediul central și sediile </w:t>
      </w:r>
      <w:r w:rsidR="005B704E" w:rsidRPr="00760216">
        <w:rPr>
          <w:rFonts w:ascii="Arial Narrow" w:hAnsi="Arial Narrow"/>
          <w:lang w:val="ro-RO"/>
        </w:rPr>
        <w:t>O</w:t>
      </w:r>
      <w:r w:rsidRPr="00760216">
        <w:rPr>
          <w:rFonts w:ascii="Arial Narrow" w:hAnsi="Arial Narrow"/>
          <w:lang w:val="ro-RO"/>
        </w:rPr>
        <w:t xml:space="preserve">ficiilor </w:t>
      </w:r>
      <w:r w:rsidR="005B704E" w:rsidRPr="00760216">
        <w:rPr>
          <w:rFonts w:ascii="Arial Narrow" w:hAnsi="Arial Narrow"/>
          <w:lang w:val="ro-RO"/>
        </w:rPr>
        <w:t>R</w:t>
      </w:r>
      <w:r w:rsidRPr="00760216">
        <w:rPr>
          <w:rFonts w:ascii="Arial Narrow" w:hAnsi="Arial Narrow"/>
          <w:lang w:val="ro-RO"/>
        </w:rPr>
        <w:t xml:space="preserve">egistrului </w:t>
      </w:r>
      <w:r w:rsidR="005B704E" w:rsidRPr="00760216">
        <w:rPr>
          <w:rFonts w:ascii="Arial Narrow" w:hAnsi="Arial Narrow"/>
          <w:lang w:val="ro-RO"/>
        </w:rPr>
        <w:t>C</w:t>
      </w:r>
      <w:r w:rsidRPr="00760216">
        <w:rPr>
          <w:rFonts w:ascii="Arial Narrow" w:hAnsi="Arial Narrow"/>
          <w:lang w:val="ro-RO"/>
        </w:rPr>
        <w:t xml:space="preserve">omerțului de pe lângă </w:t>
      </w:r>
      <w:r w:rsidR="005B704E" w:rsidRPr="00760216">
        <w:rPr>
          <w:rFonts w:ascii="Arial Narrow" w:hAnsi="Arial Narrow"/>
          <w:lang w:val="ro-RO"/>
        </w:rPr>
        <w:t>T</w:t>
      </w:r>
      <w:r w:rsidRPr="00760216">
        <w:rPr>
          <w:rFonts w:ascii="Arial Narrow" w:hAnsi="Arial Narrow"/>
          <w:lang w:val="ro-RO"/>
        </w:rPr>
        <w:t>ribunale</w:t>
      </w:r>
    </w:p>
    <w:p w14:paraId="515C1AF5" w14:textId="7D3BC802" w:rsidR="0014562C" w:rsidRPr="00760216" w:rsidRDefault="00186D4E" w:rsidP="004C098A">
      <w:pPr>
        <w:shd w:val="clear" w:color="auto" w:fill="FFFFFF"/>
        <w:suppressAutoHyphens w:val="0"/>
        <w:autoSpaceDE w:val="0"/>
        <w:spacing w:before="120" w:line="276" w:lineRule="auto"/>
        <w:ind w:firstLine="720"/>
        <w:jc w:val="both"/>
        <w:rPr>
          <w:rFonts w:ascii="Arial Narrow" w:hAnsi="Arial Narrow"/>
          <w:lang w:val="fr-FR" w:eastAsia="en-US"/>
        </w:rPr>
      </w:pPr>
      <w:r w:rsidRPr="00760216">
        <w:rPr>
          <w:rFonts w:ascii="Arial Narrow" w:hAnsi="Arial Narrow"/>
          <w:lang w:val="ro-RO"/>
        </w:rPr>
        <w:t>Ofertantul</w:t>
      </w:r>
      <w:r w:rsidR="00DC5826" w:rsidRPr="00760216">
        <w:rPr>
          <w:rFonts w:ascii="Arial Narrow" w:hAnsi="Arial Narrow" w:cs="Arial"/>
          <w:lang w:val="ro-RO"/>
        </w:rPr>
        <w:t xml:space="preserve"> va prezenta </w:t>
      </w:r>
      <w:r w:rsidR="0014562C" w:rsidRPr="00760216">
        <w:rPr>
          <w:rFonts w:ascii="Arial Narrow" w:hAnsi="Arial Narrow"/>
          <w:lang w:val="ro-RO"/>
        </w:rPr>
        <w:t xml:space="preserve">certificat constatator, în original (format hârtie sau forma electronică având încorporata, ataşată sau logic asociată semnătura electronică extinsă), sau copie legalizată sau copie lizibilă cu menţiunea „conform cu originalul", emis de oficiul registrului comerţului de pe lângă tribunalul teritorial în raza căruia ofertantul îşi are sediul social, din care să rezulte domeniul de activitate principal/secundar, codurile CAEN aferente acestora. Informaţiile prezentate în certificatul constatator vor fi valabile/actuale la data limită de depunere a ofertelor; În cazul persoanelor fizice autorizate se vor prezenta documente de confirmare a capacităţii de exercitare a activităţii profesionale conforme cu legislaţia aplicabilă acestora. </w:t>
      </w:r>
      <w:r w:rsidR="0014562C" w:rsidRPr="00760216">
        <w:rPr>
          <w:rFonts w:ascii="Arial Narrow" w:hAnsi="Arial Narrow"/>
          <w:lang w:val="it-IT"/>
        </w:rPr>
        <w:t>Obiectul acordului - cadru trebuie sa aiba corespondent în codul CAEN din certificatul constatator.</w:t>
      </w:r>
    </w:p>
    <w:p w14:paraId="5C41B228" w14:textId="4E12CE76" w:rsidR="00DC5826" w:rsidRPr="00760216" w:rsidRDefault="00186D4E" w:rsidP="004C098A">
      <w:pPr>
        <w:shd w:val="clear" w:color="auto" w:fill="FFFFFF"/>
        <w:suppressAutoHyphens w:val="0"/>
        <w:autoSpaceDE w:val="0"/>
        <w:spacing w:before="120" w:line="276" w:lineRule="auto"/>
        <w:ind w:firstLine="720"/>
        <w:jc w:val="both"/>
        <w:rPr>
          <w:rFonts w:ascii="Arial Narrow" w:hAnsi="Arial Narrow" w:cs="Arial"/>
          <w:lang w:val="ro-RO"/>
        </w:rPr>
      </w:pPr>
      <w:r w:rsidRPr="00760216">
        <w:rPr>
          <w:rFonts w:ascii="Arial Narrow" w:hAnsi="Arial Narrow" w:cs="Arial"/>
          <w:lang w:val="ro-RO"/>
        </w:rPr>
        <w:t>Ofertantul va</w:t>
      </w:r>
      <w:r w:rsidR="00DC5826" w:rsidRPr="00760216">
        <w:rPr>
          <w:rFonts w:ascii="Arial Narrow" w:hAnsi="Arial Narrow" w:cs="Arial"/>
          <w:lang w:val="ro-RO"/>
        </w:rPr>
        <w:t xml:space="preserve"> </w:t>
      </w:r>
      <w:r w:rsidR="004F01C1" w:rsidRPr="00760216">
        <w:rPr>
          <w:rFonts w:ascii="Arial Narrow" w:hAnsi="Arial Narrow" w:cs="Arial"/>
          <w:lang w:val="ro-RO"/>
        </w:rPr>
        <w:t>prezenta</w:t>
      </w:r>
      <w:r w:rsidR="00DC5826" w:rsidRPr="00760216">
        <w:rPr>
          <w:rFonts w:ascii="Arial Narrow" w:hAnsi="Arial Narrow" w:cs="Arial"/>
          <w:lang w:val="ro-RO"/>
        </w:rPr>
        <w:t xml:space="preserve"> contracte</w:t>
      </w:r>
      <w:r w:rsidR="004F01C1" w:rsidRPr="00760216">
        <w:rPr>
          <w:rFonts w:ascii="Arial Narrow" w:hAnsi="Arial Narrow" w:cs="Arial"/>
          <w:lang w:val="ro-RO"/>
        </w:rPr>
        <w:t>le</w:t>
      </w:r>
      <w:r w:rsidR="00DC5826" w:rsidRPr="00760216">
        <w:rPr>
          <w:rFonts w:ascii="Arial Narrow" w:hAnsi="Arial Narrow" w:cs="Arial"/>
          <w:lang w:val="ro-RO"/>
        </w:rPr>
        <w:t xml:space="preserve"> </w:t>
      </w:r>
      <w:r w:rsidR="004F01C1" w:rsidRPr="00760216">
        <w:rPr>
          <w:rFonts w:ascii="Arial Narrow" w:hAnsi="Arial Narrow" w:cs="Arial"/>
          <w:lang w:val="ro-RO"/>
        </w:rPr>
        <w:t>de subcontractare</w:t>
      </w:r>
      <w:r w:rsidR="003041AB" w:rsidRPr="00760216">
        <w:rPr>
          <w:rFonts w:ascii="Arial Narrow" w:hAnsi="Arial Narrow" w:cs="Arial"/>
          <w:lang w:val="ro-RO"/>
        </w:rPr>
        <w:t xml:space="preserve">, </w:t>
      </w:r>
      <w:r w:rsidR="00DC5826" w:rsidRPr="00760216">
        <w:rPr>
          <w:rFonts w:ascii="Arial Narrow" w:hAnsi="Arial Narrow" w:cs="Arial"/>
          <w:lang w:val="ro-RO"/>
        </w:rPr>
        <w:t>care trebuie s</w:t>
      </w:r>
      <w:r w:rsidR="003041AB" w:rsidRPr="00760216">
        <w:rPr>
          <w:rFonts w:ascii="Arial Narrow" w:hAnsi="Arial Narrow" w:cs="Arial"/>
          <w:lang w:val="ro-RO"/>
        </w:rPr>
        <w:t>ă</w:t>
      </w:r>
      <w:r w:rsidR="00DC5826" w:rsidRPr="00760216">
        <w:rPr>
          <w:rFonts w:ascii="Arial Narrow" w:hAnsi="Arial Narrow" w:cs="Arial"/>
          <w:lang w:val="ro-RO"/>
        </w:rPr>
        <w:t xml:space="preserve"> fie valabile pe parcursul </w:t>
      </w:r>
      <w:r w:rsidR="004F01C1" w:rsidRPr="00760216">
        <w:rPr>
          <w:rFonts w:ascii="Arial Narrow" w:hAnsi="Arial Narrow" w:cs="Arial"/>
          <w:lang w:val="ro-RO"/>
        </w:rPr>
        <w:t>derulării a</w:t>
      </w:r>
      <w:r w:rsidR="00DC5826" w:rsidRPr="00760216">
        <w:rPr>
          <w:rFonts w:ascii="Arial Narrow" w:hAnsi="Arial Narrow" w:cs="Arial"/>
          <w:lang w:val="ro-RO"/>
        </w:rPr>
        <w:t>cordului-cadru.</w:t>
      </w:r>
    </w:p>
    <w:p w14:paraId="1791693D" w14:textId="075A6173" w:rsidR="0022383E" w:rsidRPr="00760216" w:rsidRDefault="004D206B" w:rsidP="004D206B">
      <w:pPr>
        <w:shd w:val="clear" w:color="auto" w:fill="FFFFFF"/>
        <w:suppressAutoHyphens w:val="0"/>
        <w:autoSpaceDE w:val="0"/>
        <w:spacing w:before="120" w:line="276" w:lineRule="auto"/>
        <w:jc w:val="both"/>
        <w:rPr>
          <w:rFonts w:ascii="Arial Narrow" w:hAnsi="Arial Narrow" w:cs="Arial"/>
          <w:b/>
          <w:bCs/>
          <w:lang w:val="ro-RO"/>
        </w:rPr>
      </w:pPr>
      <w:r>
        <w:rPr>
          <w:rFonts w:ascii="Arial Narrow" w:hAnsi="Arial Narrow" w:cs="Arial"/>
          <w:b/>
          <w:bCs/>
          <w:lang w:val="ro-RO"/>
        </w:rPr>
        <w:t>3.</w:t>
      </w:r>
      <w:r w:rsidR="002B4EB1" w:rsidRPr="00760216">
        <w:rPr>
          <w:rFonts w:ascii="Arial Narrow" w:hAnsi="Arial Narrow" w:cs="Arial"/>
          <w:b/>
          <w:bCs/>
          <w:lang w:val="ro-RO"/>
        </w:rPr>
        <w:t>3</w:t>
      </w:r>
      <w:r w:rsidR="00DC5826" w:rsidRPr="00760216">
        <w:rPr>
          <w:rFonts w:ascii="Arial Narrow" w:hAnsi="Arial Narrow" w:cs="Arial"/>
          <w:b/>
          <w:bCs/>
          <w:lang w:val="ro-RO"/>
        </w:rPr>
        <w:t>.</w:t>
      </w:r>
      <w:r w:rsidR="0022383E" w:rsidRPr="00760216">
        <w:rPr>
          <w:rFonts w:ascii="Arial Narrow" w:hAnsi="Arial Narrow" w:cs="Arial"/>
          <w:b/>
          <w:bCs/>
          <w:lang w:val="ro-RO"/>
        </w:rPr>
        <w:t xml:space="preserve"> Serviciile de medicina muncii </w:t>
      </w:r>
      <w:r w:rsidR="008D0574" w:rsidRPr="00760216">
        <w:rPr>
          <w:rFonts w:ascii="Arial Narrow" w:hAnsi="Arial Narrow" w:cs="Arial"/>
          <w:b/>
          <w:bCs/>
          <w:lang w:val="ro-RO"/>
        </w:rPr>
        <w:t>ce urmează a fi prestate:</w:t>
      </w:r>
    </w:p>
    <w:p w14:paraId="7C163BC4" w14:textId="463FBD0F" w:rsidR="00DC5826" w:rsidRPr="00760216" w:rsidRDefault="004D206B" w:rsidP="009611C6">
      <w:pPr>
        <w:shd w:val="clear" w:color="auto" w:fill="FFFFFF"/>
        <w:suppressAutoHyphens w:val="0"/>
        <w:autoSpaceDE w:val="0"/>
        <w:spacing w:line="276" w:lineRule="auto"/>
        <w:ind w:firstLine="568"/>
        <w:jc w:val="both"/>
        <w:rPr>
          <w:rFonts w:ascii="Arial Narrow" w:hAnsi="Arial Narrow" w:cs="Arial"/>
          <w:lang w:val="ro-RO"/>
        </w:rPr>
      </w:pPr>
      <w:r>
        <w:rPr>
          <w:rFonts w:ascii="Arial Narrow" w:hAnsi="Arial Narrow" w:cs="Arial"/>
          <w:b/>
          <w:bCs/>
          <w:lang w:val="ro-RO"/>
        </w:rPr>
        <w:t>3.</w:t>
      </w:r>
      <w:r w:rsidR="002B4EB1" w:rsidRPr="00760216">
        <w:rPr>
          <w:rFonts w:ascii="Arial Narrow" w:hAnsi="Arial Narrow" w:cs="Arial"/>
          <w:b/>
          <w:bCs/>
          <w:lang w:val="ro-RO"/>
        </w:rPr>
        <w:t>3</w:t>
      </w:r>
      <w:r w:rsidR="00983B34" w:rsidRPr="00760216">
        <w:rPr>
          <w:rFonts w:ascii="Arial Narrow" w:hAnsi="Arial Narrow" w:cs="Arial"/>
          <w:b/>
          <w:bCs/>
          <w:lang w:val="ro-RO"/>
        </w:rPr>
        <w:t xml:space="preserve">.1 </w:t>
      </w:r>
      <w:r w:rsidR="00DC5826" w:rsidRPr="00760216">
        <w:rPr>
          <w:rFonts w:ascii="Arial Narrow" w:hAnsi="Arial Narrow" w:cs="Arial"/>
          <w:b/>
          <w:bCs/>
          <w:lang w:val="ro-RO"/>
        </w:rPr>
        <w:t>Examenul medical periodic</w:t>
      </w:r>
      <w:r w:rsidR="008D0574" w:rsidRPr="00760216">
        <w:rPr>
          <w:rFonts w:ascii="Arial Narrow" w:hAnsi="Arial Narrow" w:cs="Arial"/>
          <w:b/>
          <w:bCs/>
          <w:lang w:val="ro-RO"/>
        </w:rPr>
        <w:t xml:space="preserve">. </w:t>
      </w:r>
      <w:r w:rsidR="008D0574" w:rsidRPr="00760216">
        <w:rPr>
          <w:rFonts w:ascii="Arial Narrow" w:hAnsi="Arial Narrow" w:cs="Arial"/>
          <w:lang w:val="ro-RO"/>
        </w:rPr>
        <w:t>S</w:t>
      </w:r>
      <w:r w:rsidR="00DC5826" w:rsidRPr="00760216">
        <w:rPr>
          <w:rFonts w:ascii="Arial Narrow" w:hAnsi="Arial Narrow" w:cs="Arial"/>
          <w:lang w:val="ro-RO"/>
        </w:rPr>
        <w:t xml:space="preserve">e va efectua </w:t>
      </w:r>
      <w:bookmarkStart w:id="30" w:name="_Hlk108706477"/>
      <w:r w:rsidR="00DC5826" w:rsidRPr="00760216">
        <w:rPr>
          <w:rFonts w:ascii="Arial Narrow" w:hAnsi="Arial Narrow" w:cs="Arial"/>
          <w:lang w:val="ro-RO"/>
        </w:rPr>
        <w:t>în conformitate cu dispoziţiile Legii nr.</w:t>
      </w:r>
      <w:r w:rsidR="004373A2" w:rsidRPr="00760216">
        <w:rPr>
          <w:rFonts w:ascii="Arial Narrow" w:hAnsi="Arial Narrow" w:cs="Arial"/>
          <w:lang w:val="ro-RO"/>
        </w:rPr>
        <w:t xml:space="preserve"> </w:t>
      </w:r>
      <w:r w:rsidR="00DC5826" w:rsidRPr="00760216">
        <w:rPr>
          <w:rFonts w:ascii="Arial Narrow" w:hAnsi="Arial Narrow" w:cs="Arial"/>
          <w:lang w:val="ro-RO"/>
        </w:rPr>
        <w:t xml:space="preserve">319/2006 </w:t>
      </w:r>
      <w:r w:rsidR="004373A2" w:rsidRPr="00760216">
        <w:rPr>
          <w:rFonts w:ascii="Arial Narrow" w:hAnsi="Arial Narrow" w:cs="Arial"/>
          <w:lang w:val="ro-RO"/>
        </w:rPr>
        <w:t>a</w:t>
      </w:r>
      <w:r w:rsidR="00DC5826" w:rsidRPr="00760216">
        <w:rPr>
          <w:rFonts w:ascii="Arial Narrow" w:hAnsi="Arial Narrow" w:cs="Arial"/>
          <w:lang w:val="ro-RO"/>
        </w:rPr>
        <w:t xml:space="preserve"> securităţii şi sănătăţii în muncă, cu modificările şi completările ulterioare; </w:t>
      </w:r>
      <w:r w:rsidR="004373A2" w:rsidRPr="00760216">
        <w:rPr>
          <w:rFonts w:ascii="Arial Narrow" w:hAnsi="Arial Narrow" w:cs="Arial"/>
          <w:lang w:val="ro-RO"/>
        </w:rPr>
        <w:t xml:space="preserve">ale </w:t>
      </w:r>
      <w:r w:rsidR="00DC5826" w:rsidRPr="00760216">
        <w:rPr>
          <w:rFonts w:ascii="Arial Narrow" w:hAnsi="Arial Narrow" w:cs="Arial"/>
          <w:lang w:val="ro-RO"/>
        </w:rPr>
        <w:t>H.G. nr.</w:t>
      </w:r>
      <w:r w:rsidR="004373A2" w:rsidRPr="00760216">
        <w:rPr>
          <w:rFonts w:ascii="Arial Narrow" w:hAnsi="Arial Narrow" w:cs="Arial"/>
          <w:lang w:val="ro-RO"/>
        </w:rPr>
        <w:t xml:space="preserve"> </w:t>
      </w:r>
      <w:r w:rsidR="00DC5826" w:rsidRPr="00760216">
        <w:rPr>
          <w:rFonts w:ascii="Arial Narrow" w:hAnsi="Arial Narrow" w:cs="Arial"/>
          <w:lang w:val="ro-RO"/>
        </w:rPr>
        <w:t>1425/2006 pentru aprobarea Normelor metodologice de aplicare a prevederilor Legii securităţii şi sănătăţii în muncă nr.</w:t>
      </w:r>
      <w:r w:rsidR="004373A2" w:rsidRPr="00760216">
        <w:rPr>
          <w:rFonts w:ascii="Arial Narrow" w:hAnsi="Arial Narrow" w:cs="Arial"/>
          <w:lang w:val="ro-RO"/>
        </w:rPr>
        <w:t xml:space="preserve"> </w:t>
      </w:r>
      <w:r w:rsidR="00DC5826" w:rsidRPr="00760216">
        <w:rPr>
          <w:rFonts w:ascii="Arial Narrow" w:hAnsi="Arial Narrow" w:cs="Arial"/>
          <w:lang w:val="ro-RO"/>
        </w:rPr>
        <w:t xml:space="preserve">319/2006, cu modificările şi completările ulterioare; </w:t>
      </w:r>
      <w:r w:rsidR="004373A2" w:rsidRPr="00760216">
        <w:rPr>
          <w:rFonts w:ascii="Arial Narrow" w:hAnsi="Arial Narrow" w:cs="Arial"/>
          <w:lang w:val="ro-RO"/>
        </w:rPr>
        <w:t xml:space="preserve">ale </w:t>
      </w:r>
      <w:r w:rsidR="00DC5826" w:rsidRPr="00760216">
        <w:rPr>
          <w:rFonts w:ascii="Arial Narrow" w:hAnsi="Arial Narrow" w:cs="Arial"/>
          <w:lang w:val="ro-RO"/>
        </w:rPr>
        <w:t>H.G. nr.</w:t>
      </w:r>
      <w:r w:rsidR="004373A2" w:rsidRPr="00760216">
        <w:rPr>
          <w:rFonts w:ascii="Arial Narrow" w:hAnsi="Arial Narrow" w:cs="Arial"/>
          <w:lang w:val="ro-RO"/>
        </w:rPr>
        <w:t xml:space="preserve"> </w:t>
      </w:r>
      <w:r w:rsidR="00DC5826" w:rsidRPr="00760216">
        <w:rPr>
          <w:rFonts w:ascii="Arial Narrow" w:hAnsi="Arial Narrow" w:cs="Arial"/>
          <w:lang w:val="ro-RO"/>
        </w:rPr>
        <w:t>355/2007 privind supravegherea sănătăţii lucrătorilor, cu modificările şi completările ulterioare, şi ale H.G. nr.</w:t>
      </w:r>
      <w:r w:rsidR="004373A2" w:rsidRPr="00760216">
        <w:rPr>
          <w:rFonts w:ascii="Arial Narrow" w:hAnsi="Arial Narrow" w:cs="Arial"/>
          <w:lang w:val="ro-RO"/>
        </w:rPr>
        <w:t xml:space="preserve"> </w:t>
      </w:r>
      <w:r w:rsidR="00DC5826" w:rsidRPr="00760216">
        <w:rPr>
          <w:rFonts w:ascii="Arial Narrow" w:hAnsi="Arial Narrow" w:cs="Arial"/>
          <w:lang w:val="ro-RO"/>
        </w:rPr>
        <w:t>1028/2006 privind cerinţele minime de securitate şi sănătate în muncă referitoare la utilizarea echipamentelor cu ecran de vizualizare</w:t>
      </w:r>
      <w:bookmarkEnd w:id="30"/>
      <w:r w:rsidR="00DC5826" w:rsidRPr="00760216">
        <w:rPr>
          <w:rFonts w:ascii="Arial Narrow" w:hAnsi="Arial Narrow" w:cs="Arial"/>
          <w:lang w:val="ro-RO"/>
        </w:rPr>
        <w:t xml:space="preserve"> şi cuprinde, după caz, următoarele:</w:t>
      </w:r>
    </w:p>
    <w:p w14:paraId="7BFFC1F7" w14:textId="77777777" w:rsidR="00DC5826" w:rsidRPr="00760216" w:rsidRDefault="00DC5826" w:rsidP="009611C6">
      <w:pPr>
        <w:numPr>
          <w:ilvl w:val="0"/>
          <w:numId w:val="1"/>
        </w:numPr>
        <w:spacing w:line="276" w:lineRule="auto"/>
        <w:jc w:val="both"/>
        <w:rPr>
          <w:rFonts w:ascii="Arial Narrow" w:hAnsi="Arial Narrow"/>
          <w:lang w:val="ro-RO"/>
        </w:rPr>
      </w:pPr>
      <w:r w:rsidRPr="00760216">
        <w:rPr>
          <w:rFonts w:ascii="Arial Narrow" w:hAnsi="Arial Narrow"/>
          <w:lang w:val="ro-RO"/>
        </w:rPr>
        <w:t>pentru grupa 1 (funcţii de conducere, activitate de birou, lucru cu calculatorul, lucrul cu publicul) din Anexa nr.1: clinic general / oftalmologic / psihologic;</w:t>
      </w:r>
    </w:p>
    <w:p w14:paraId="1DC11300" w14:textId="507F29CF" w:rsidR="00DC5826" w:rsidRPr="00760216" w:rsidRDefault="00DC5826" w:rsidP="009611C6">
      <w:pPr>
        <w:numPr>
          <w:ilvl w:val="0"/>
          <w:numId w:val="1"/>
        </w:numPr>
        <w:spacing w:line="276" w:lineRule="auto"/>
        <w:jc w:val="both"/>
        <w:rPr>
          <w:rFonts w:ascii="Arial Narrow" w:hAnsi="Arial Narrow"/>
          <w:lang w:val="ro-RO"/>
        </w:rPr>
      </w:pPr>
      <w:r w:rsidRPr="00760216">
        <w:rPr>
          <w:rFonts w:ascii="Arial Narrow" w:hAnsi="Arial Narrow"/>
          <w:lang w:val="ro-RO"/>
        </w:rPr>
        <w:t>pentru grupa 2 (arhivă) din Anexa nr.1: clinic general / oftalmologic / spirometrie / psihologic;</w:t>
      </w:r>
    </w:p>
    <w:p w14:paraId="13029AA1" w14:textId="0927DE96" w:rsidR="00DC5826" w:rsidRPr="00760216" w:rsidRDefault="00DC5826" w:rsidP="009611C6">
      <w:pPr>
        <w:numPr>
          <w:ilvl w:val="0"/>
          <w:numId w:val="1"/>
        </w:numPr>
        <w:spacing w:line="276" w:lineRule="auto"/>
        <w:jc w:val="both"/>
        <w:rPr>
          <w:rFonts w:ascii="Arial Narrow" w:hAnsi="Arial Narrow"/>
          <w:lang w:val="ro-RO"/>
        </w:rPr>
      </w:pPr>
      <w:r w:rsidRPr="00760216">
        <w:rPr>
          <w:rFonts w:ascii="Arial Narrow" w:hAnsi="Arial Narrow"/>
          <w:lang w:val="ro-RO"/>
        </w:rPr>
        <w:lastRenderedPageBreak/>
        <w:t>pentru grupa 3 (şofer</w:t>
      </w:r>
      <w:r w:rsidR="00F540DB" w:rsidRPr="00760216">
        <w:rPr>
          <w:rFonts w:ascii="Arial Narrow" w:hAnsi="Arial Narrow"/>
          <w:lang w:val="ro-RO"/>
        </w:rPr>
        <w:t xml:space="preserve"> și</w:t>
      </w:r>
      <w:r w:rsidRPr="00760216">
        <w:rPr>
          <w:rFonts w:ascii="Arial Narrow" w:hAnsi="Arial Narrow"/>
          <w:lang w:val="ro-RO"/>
        </w:rPr>
        <w:t xml:space="preserve"> arhivă) din Anexa nr.1: clinic general / oftalmologic / audiometrie / glicemie / EKG / spirometrie /psihologic;</w:t>
      </w:r>
    </w:p>
    <w:p w14:paraId="65F2CBBB" w14:textId="77777777" w:rsidR="00DC5826" w:rsidRPr="00760216" w:rsidRDefault="00DC5826" w:rsidP="009611C6">
      <w:pPr>
        <w:numPr>
          <w:ilvl w:val="0"/>
          <w:numId w:val="1"/>
        </w:numPr>
        <w:spacing w:line="276" w:lineRule="auto"/>
        <w:jc w:val="both"/>
        <w:rPr>
          <w:rFonts w:ascii="Arial Narrow" w:hAnsi="Arial Narrow"/>
          <w:lang w:val="ro-RO"/>
        </w:rPr>
      </w:pPr>
      <w:r w:rsidRPr="00760216">
        <w:rPr>
          <w:rFonts w:ascii="Arial Narrow" w:hAnsi="Arial Narrow"/>
          <w:lang w:val="ro-RO"/>
        </w:rPr>
        <w:t>pentru grupa 4 (şofer) din Anexa nr.1: clinic general / oftalmologic / audiometrie / glicemie / EKG / psihologic;</w:t>
      </w:r>
    </w:p>
    <w:p w14:paraId="2E7EBC72" w14:textId="0B61EBC2" w:rsidR="00DC5826" w:rsidRPr="00760216" w:rsidRDefault="00DC5826" w:rsidP="009611C6">
      <w:pPr>
        <w:numPr>
          <w:ilvl w:val="0"/>
          <w:numId w:val="1"/>
        </w:numPr>
        <w:spacing w:line="276" w:lineRule="auto"/>
        <w:jc w:val="both"/>
        <w:rPr>
          <w:rFonts w:ascii="Arial Narrow" w:hAnsi="Arial Narrow"/>
          <w:lang w:val="ro-RO"/>
        </w:rPr>
      </w:pPr>
      <w:r w:rsidRPr="00760216">
        <w:rPr>
          <w:rFonts w:ascii="Arial Narrow" w:hAnsi="Arial Narrow"/>
          <w:lang w:val="ro-RO"/>
        </w:rPr>
        <w:t xml:space="preserve">pentru grupa 5 (lucrul la înălţime) din Anexa nr.1: clinic general / oftalmologic / </w:t>
      </w:r>
      <w:r w:rsidR="00212A9B" w:rsidRPr="00760216">
        <w:rPr>
          <w:rFonts w:ascii="Arial Narrow" w:hAnsi="Arial Narrow"/>
          <w:lang w:val="ro-RO"/>
        </w:rPr>
        <w:t xml:space="preserve">spirometrie/ </w:t>
      </w:r>
      <w:r w:rsidRPr="00760216">
        <w:rPr>
          <w:rFonts w:ascii="Arial Narrow" w:hAnsi="Arial Narrow"/>
          <w:lang w:val="ro-RO"/>
        </w:rPr>
        <w:t>audiometrie / glicemie / EKG / psihologic / probe de echilibru.</w:t>
      </w:r>
    </w:p>
    <w:p w14:paraId="4F103063" w14:textId="67DB572C" w:rsidR="00DC5826" w:rsidRPr="00760216" w:rsidRDefault="004D206B" w:rsidP="009611C6">
      <w:pPr>
        <w:spacing w:line="276" w:lineRule="auto"/>
        <w:ind w:firstLine="568"/>
        <w:jc w:val="both"/>
        <w:rPr>
          <w:rFonts w:ascii="Arial Narrow" w:hAnsi="Arial Narrow"/>
          <w:lang w:val="ro-RO"/>
        </w:rPr>
      </w:pPr>
      <w:r>
        <w:rPr>
          <w:rFonts w:ascii="Arial Narrow" w:hAnsi="Arial Narrow"/>
          <w:b/>
          <w:bCs/>
          <w:lang w:val="ro-RO"/>
        </w:rPr>
        <w:t>3.</w:t>
      </w:r>
      <w:r w:rsidR="002B4EB1" w:rsidRPr="00760216">
        <w:rPr>
          <w:rFonts w:ascii="Arial Narrow" w:hAnsi="Arial Narrow"/>
          <w:b/>
          <w:bCs/>
          <w:lang w:val="ro-RO"/>
        </w:rPr>
        <w:t>3</w:t>
      </w:r>
      <w:r w:rsidR="00983B34" w:rsidRPr="00760216">
        <w:rPr>
          <w:rFonts w:ascii="Arial Narrow" w:hAnsi="Arial Narrow"/>
          <w:b/>
          <w:bCs/>
          <w:lang w:val="ro-RO"/>
        </w:rPr>
        <w:t>.2</w:t>
      </w:r>
      <w:r w:rsidR="00983B34" w:rsidRPr="00760216">
        <w:rPr>
          <w:rFonts w:ascii="Arial Narrow" w:hAnsi="Arial Narrow"/>
          <w:lang w:val="ro-RO"/>
        </w:rPr>
        <w:t xml:space="preserve"> </w:t>
      </w:r>
      <w:r w:rsidR="00DC5826" w:rsidRPr="00760216">
        <w:rPr>
          <w:rFonts w:ascii="Arial Narrow" w:hAnsi="Arial Narrow"/>
          <w:b/>
          <w:bCs/>
          <w:lang w:val="ro-RO"/>
        </w:rPr>
        <w:t>Examen medical la angajare</w:t>
      </w:r>
      <w:r w:rsidR="00DC5826" w:rsidRPr="00760216">
        <w:rPr>
          <w:rFonts w:ascii="Arial Narrow" w:hAnsi="Arial Narrow"/>
          <w:caps/>
          <w:lang w:val="ro-RO"/>
        </w:rPr>
        <w:t xml:space="preserve"> – </w:t>
      </w:r>
      <w:r w:rsidR="00DC5826" w:rsidRPr="00760216">
        <w:rPr>
          <w:rFonts w:ascii="Arial Narrow" w:hAnsi="Arial Narrow"/>
          <w:lang w:val="ro-RO"/>
        </w:rPr>
        <w:t xml:space="preserve">stabilirea aptitudinii profesionale, propuneri ale medicului de medicina muncii privind adaptarea postului de muncă la caracteristicile angajatului, includerea în circuitul operaţional al persoanelor care necesită supraveghere medicală deosebită – (în conformitate cu </w:t>
      </w:r>
      <w:bookmarkStart w:id="31" w:name="_Hlk178260749"/>
      <w:r w:rsidR="00DC5826" w:rsidRPr="00760216">
        <w:rPr>
          <w:rFonts w:ascii="Arial Narrow" w:hAnsi="Arial Narrow"/>
          <w:lang w:val="ro-RO"/>
        </w:rPr>
        <w:t xml:space="preserve">Legea </w:t>
      </w:r>
      <w:r w:rsidR="00167676" w:rsidRPr="00760216">
        <w:rPr>
          <w:rFonts w:ascii="Arial Narrow" w:hAnsi="Arial Narrow"/>
          <w:lang w:val="ro-RO"/>
        </w:rPr>
        <w:t xml:space="preserve">nr. 319/2006 a </w:t>
      </w:r>
      <w:r w:rsidR="00DC5826" w:rsidRPr="00760216">
        <w:rPr>
          <w:rFonts w:ascii="Arial Narrow" w:hAnsi="Arial Narrow"/>
          <w:lang w:val="ro-RO"/>
        </w:rPr>
        <w:t>securităţii şi sănătăţii în muncă, cu modificările şi completările ulterioare</w:t>
      </w:r>
      <w:bookmarkEnd w:id="31"/>
      <w:r w:rsidR="00DC5826" w:rsidRPr="00760216">
        <w:rPr>
          <w:rFonts w:ascii="Arial Narrow" w:hAnsi="Arial Narrow"/>
          <w:lang w:val="ro-RO"/>
        </w:rPr>
        <w:t xml:space="preserve">, </w:t>
      </w:r>
      <w:r w:rsidR="00167676" w:rsidRPr="00760216">
        <w:rPr>
          <w:rFonts w:ascii="Arial Narrow" w:hAnsi="Arial Narrow"/>
          <w:lang w:val="ro-RO"/>
        </w:rPr>
        <w:t xml:space="preserve">cu </w:t>
      </w:r>
      <w:r w:rsidR="00DC5826" w:rsidRPr="00760216">
        <w:rPr>
          <w:rFonts w:ascii="Arial Narrow" w:hAnsi="Arial Narrow"/>
          <w:lang w:val="ro-RO"/>
        </w:rPr>
        <w:t xml:space="preserve">H.G. nr.1425/2006 pentru aprobarea Normelor metodologice de aplicare a prevederilor Legii securităţii şi sănătăţii în muncă nr.319/2006, cu modificările şi completările ulterioare şi </w:t>
      </w:r>
      <w:r w:rsidR="00167676" w:rsidRPr="00760216">
        <w:rPr>
          <w:rFonts w:ascii="Arial Narrow" w:hAnsi="Arial Narrow"/>
          <w:lang w:val="ro-RO"/>
        </w:rPr>
        <w:t xml:space="preserve">cu art.13-17 din </w:t>
      </w:r>
      <w:r w:rsidR="00DC5826" w:rsidRPr="00760216">
        <w:rPr>
          <w:rFonts w:ascii="Arial Narrow" w:hAnsi="Arial Narrow"/>
          <w:lang w:val="ro-RO"/>
        </w:rPr>
        <w:t>H.G. nr.</w:t>
      </w:r>
      <w:r w:rsidR="00167676" w:rsidRPr="00760216">
        <w:rPr>
          <w:rFonts w:ascii="Arial Narrow" w:hAnsi="Arial Narrow"/>
          <w:lang w:val="ro-RO"/>
        </w:rPr>
        <w:t xml:space="preserve"> </w:t>
      </w:r>
      <w:r w:rsidR="00DC5826" w:rsidRPr="00760216">
        <w:rPr>
          <w:rFonts w:ascii="Arial Narrow" w:hAnsi="Arial Narrow"/>
          <w:lang w:val="ro-RO"/>
        </w:rPr>
        <w:t>355/2007</w:t>
      </w:r>
      <w:r w:rsidR="00167676" w:rsidRPr="00760216">
        <w:rPr>
          <w:rFonts w:ascii="Arial Narrow" w:hAnsi="Arial Narrow"/>
          <w:lang w:val="ro-RO"/>
        </w:rPr>
        <w:t xml:space="preserve"> </w:t>
      </w:r>
      <w:bookmarkStart w:id="32" w:name="_Hlk178260788"/>
      <w:r w:rsidR="00DC5826" w:rsidRPr="00760216">
        <w:rPr>
          <w:rFonts w:ascii="Arial Narrow" w:hAnsi="Arial Narrow"/>
          <w:lang w:val="ro-RO"/>
        </w:rPr>
        <w:t>privind supravegherea sănătăţii lucrătorilor, cu modificările şi completările ulterioare</w:t>
      </w:r>
      <w:bookmarkEnd w:id="32"/>
      <w:r w:rsidR="00DC5826" w:rsidRPr="00760216">
        <w:rPr>
          <w:rFonts w:ascii="Arial Narrow" w:hAnsi="Arial Narrow"/>
          <w:lang w:val="ro-RO"/>
        </w:rPr>
        <w:t>).</w:t>
      </w:r>
    </w:p>
    <w:p w14:paraId="1C0D0BA2" w14:textId="35252B48" w:rsidR="00E76C6B" w:rsidRPr="00760216" w:rsidRDefault="004D206B" w:rsidP="009611C6">
      <w:pPr>
        <w:spacing w:line="276" w:lineRule="auto"/>
        <w:ind w:firstLine="568"/>
        <w:jc w:val="both"/>
        <w:rPr>
          <w:rFonts w:ascii="Arial Narrow" w:hAnsi="Arial Narrow"/>
          <w:lang w:val="ro-RO"/>
        </w:rPr>
      </w:pPr>
      <w:r>
        <w:rPr>
          <w:rFonts w:ascii="Arial Narrow" w:hAnsi="Arial Narrow"/>
          <w:b/>
          <w:bCs/>
          <w:lang w:val="ro-RO"/>
        </w:rPr>
        <w:t>3.</w:t>
      </w:r>
      <w:r w:rsidR="002B4EB1" w:rsidRPr="00760216">
        <w:rPr>
          <w:rFonts w:ascii="Arial Narrow" w:hAnsi="Arial Narrow"/>
          <w:b/>
          <w:bCs/>
          <w:lang w:val="ro-RO"/>
        </w:rPr>
        <w:t>3</w:t>
      </w:r>
      <w:r w:rsidR="00983B34" w:rsidRPr="00760216">
        <w:rPr>
          <w:rFonts w:ascii="Arial Narrow" w:hAnsi="Arial Narrow"/>
          <w:b/>
          <w:bCs/>
          <w:lang w:val="ro-RO"/>
        </w:rPr>
        <w:t>.3</w:t>
      </w:r>
      <w:r w:rsidR="00983B34" w:rsidRPr="00760216">
        <w:rPr>
          <w:rFonts w:ascii="Arial Narrow" w:hAnsi="Arial Narrow"/>
          <w:lang w:val="ro-RO"/>
        </w:rPr>
        <w:t xml:space="preserve"> </w:t>
      </w:r>
      <w:r w:rsidR="00DC5826" w:rsidRPr="00760216">
        <w:rPr>
          <w:rFonts w:ascii="Arial Narrow" w:hAnsi="Arial Narrow"/>
          <w:b/>
          <w:bCs/>
          <w:lang w:val="ro-RO"/>
        </w:rPr>
        <w:t>Examen medical la reluarea activităţii</w:t>
      </w:r>
      <w:r w:rsidR="00DC5826" w:rsidRPr="00760216">
        <w:rPr>
          <w:rFonts w:ascii="Arial Narrow" w:hAnsi="Arial Narrow"/>
          <w:lang w:val="ro-RO"/>
        </w:rPr>
        <w:t xml:space="preserve"> – (în conformitate cu </w:t>
      </w:r>
      <w:r w:rsidR="00167676" w:rsidRPr="00760216">
        <w:rPr>
          <w:rFonts w:ascii="Arial Narrow" w:hAnsi="Arial Narrow"/>
          <w:lang w:val="ro-RO"/>
        </w:rPr>
        <w:t>Legea nr. 319/2006 a securităţii şi sănătăţii în muncă, cu modificările şi completările ulterioare</w:t>
      </w:r>
      <w:r w:rsidR="00DC5826" w:rsidRPr="00760216">
        <w:rPr>
          <w:rFonts w:ascii="Arial Narrow" w:hAnsi="Arial Narrow"/>
          <w:lang w:val="ro-RO"/>
        </w:rPr>
        <w:t xml:space="preserve">, H.G. nr.1425/2006 </w:t>
      </w:r>
      <w:r w:rsidR="00167676" w:rsidRPr="00760216">
        <w:rPr>
          <w:rFonts w:ascii="Arial Narrow" w:hAnsi="Arial Narrow"/>
          <w:lang w:val="ro-RO"/>
        </w:rPr>
        <w:t>pentru aprobarea Normelor metodologice de aplicare a prevederilor Legii securităţii şi sănătăţii în muncă nr.319/2006, cu modificările şi completările ulterioare</w:t>
      </w:r>
      <w:r w:rsidR="00DC5826" w:rsidRPr="00760216">
        <w:rPr>
          <w:rFonts w:ascii="Arial Narrow" w:hAnsi="Arial Narrow"/>
          <w:lang w:val="ro-RO"/>
        </w:rPr>
        <w:t xml:space="preserve"> şi </w:t>
      </w:r>
      <w:r w:rsidR="00167676" w:rsidRPr="00760216">
        <w:rPr>
          <w:rFonts w:ascii="Arial Narrow" w:hAnsi="Arial Narrow"/>
          <w:lang w:val="ro-RO"/>
        </w:rPr>
        <w:t xml:space="preserve">art.23-25 din </w:t>
      </w:r>
      <w:r w:rsidR="00DC5826" w:rsidRPr="00760216">
        <w:rPr>
          <w:rFonts w:ascii="Arial Narrow" w:hAnsi="Arial Narrow"/>
          <w:lang w:val="ro-RO"/>
        </w:rPr>
        <w:t>H.G. nr.</w:t>
      </w:r>
      <w:r w:rsidR="00167676" w:rsidRPr="00760216">
        <w:rPr>
          <w:rFonts w:ascii="Arial Narrow" w:hAnsi="Arial Narrow"/>
          <w:lang w:val="ro-RO"/>
        </w:rPr>
        <w:t xml:space="preserve"> </w:t>
      </w:r>
      <w:r w:rsidR="00DC5826" w:rsidRPr="00760216">
        <w:rPr>
          <w:rFonts w:ascii="Arial Narrow" w:hAnsi="Arial Narrow"/>
          <w:lang w:val="ro-RO"/>
        </w:rPr>
        <w:t xml:space="preserve">355/2007 </w:t>
      </w:r>
      <w:r w:rsidR="00167676" w:rsidRPr="00760216">
        <w:rPr>
          <w:rFonts w:ascii="Arial Narrow" w:hAnsi="Arial Narrow"/>
          <w:lang w:val="ro-RO"/>
        </w:rPr>
        <w:t>privind supravegherea sănătăţii lucrătorilor, cu modificările şi completările ulterioare</w:t>
      </w:r>
      <w:r w:rsidR="00DC5826" w:rsidRPr="00760216">
        <w:rPr>
          <w:rFonts w:ascii="Arial Narrow" w:hAnsi="Arial Narrow"/>
          <w:lang w:val="ro-RO"/>
        </w:rPr>
        <w:t>) – după o întrerupere a activităţii de minimum 90 de zile, pentru motive medicale, sau de 6 luni, pentru orice alte motive.</w:t>
      </w:r>
      <w:r w:rsidR="00E76C6B" w:rsidRPr="00760216">
        <w:rPr>
          <w:rFonts w:ascii="Arial Narrow" w:hAnsi="Arial Narrow"/>
          <w:lang w:val="ro-RO"/>
        </w:rPr>
        <w:t xml:space="preserve"> </w:t>
      </w:r>
    </w:p>
    <w:p w14:paraId="66DD1276" w14:textId="31EC64B6" w:rsidR="00E76C6B" w:rsidRPr="00760216" w:rsidRDefault="004D206B" w:rsidP="009611C6">
      <w:pPr>
        <w:spacing w:line="276" w:lineRule="auto"/>
        <w:ind w:firstLine="568"/>
        <w:jc w:val="both"/>
        <w:rPr>
          <w:rFonts w:ascii="Arial Narrow" w:hAnsi="Arial Narrow"/>
          <w:lang w:val="fr-FR"/>
        </w:rPr>
      </w:pPr>
      <w:r>
        <w:rPr>
          <w:rFonts w:ascii="Arial Narrow" w:hAnsi="Arial Narrow"/>
          <w:b/>
          <w:bCs/>
          <w:lang w:val="ro-RO"/>
        </w:rPr>
        <w:t>3.</w:t>
      </w:r>
      <w:r w:rsidR="00D570FC" w:rsidRPr="00760216">
        <w:rPr>
          <w:rFonts w:ascii="Arial Narrow" w:hAnsi="Arial Narrow"/>
          <w:b/>
          <w:bCs/>
          <w:lang w:val="ro-RO"/>
        </w:rPr>
        <w:t>3.4</w:t>
      </w:r>
      <w:r w:rsidR="00D570FC" w:rsidRPr="00760216">
        <w:rPr>
          <w:rFonts w:ascii="Arial Narrow" w:hAnsi="Arial Narrow"/>
          <w:lang w:val="ro-RO"/>
        </w:rPr>
        <w:t xml:space="preserve"> </w:t>
      </w:r>
      <w:r w:rsidR="00E76C6B" w:rsidRPr="00760216">
        <w:rPr>
          <w:rFonts w:ascii="Arial Narrow" w:hAnsi="Arial Narrow"/>
          <w:lang w:val="ro-RO"/>
        </w:rPr>
        <w:t xml:space="preserve">În cazul examenului medical periodic, promitentul – prestator se obligă să efectueze investigaţiile medicale la sediul Oficiului Național al Registrului Comerțului și la sediile </w:t>
      </w:r>
      <w:r w:rsidR="007338F7" w:rsidRPr="00760216">
        <w:rPr>
          <w:rFonts w:ascii="Arial Narrow" w:hAnsi="Arial Narrow"/>
          <w:lang w:val="ro-RO"/>
        </w:rPr>
        <w:t>O</w:t>
      </w:r>
      <w:r w:rsidR="00E76C6B" w:rsidRPr="00760216">
        <w:rPr>
          <w:rFonts w:ascii="Arial Narrow" w:hAnsi="Arial Narrow"/>
          <w:lang w:val="ro-RO"/>
        </w:rPr>
        <w:t xml:space="preserve">ficiilor </w:t>
      </w:r>
      <w:r w:rsidR="007338F7" w:rsidRPr="00760216">
        <w:rPr>
          <w:rFonts w:ascii="Arial Narrow" w:hAnsi="Arial Narrow"/>
          <w:lang w:val="ro-RO"/>
        </w:rPr>
        <w:t>R</w:t>
      </w:r>
      <w:r w:rsidR="00E76C6B" w:rsidRPr="00760216">
        <w:rPr>
          <w:rFonts w:ascii="Arial Narrow" w:hAnsi="Arial Narrow"/>
          <w:lang w:val="ro-RO"/>
        </w:rPr>
        <w:t xml:space="preserve">egistrului </w:t>
      </w:r>
      <w:r w:rsidR="007338F7" w:rsidRPr="00760216">
        <w:rPr>
          <w:rFonts w:ascii="Arial Narrow" w:hAnsi="Arial Narrow"/>
          <w:lang w:val="ro-RO"/>
        </w:rPr>
        <w:t>C</w:t>
      </w:r>
      <w:r w:rsidR="00E76C6B" w:rsidRPr="00760216">
        <w:rPr>
          <w:rFonts w:ascii="Arial Narrow" w:hAnsi="Arial Narrow"/>
          <w:lang w:val="ro-RO"/>
        </w:rPr>
        <w:t xml:space="preserve">omerţului de pe lângă </w:t>
      </w:r>
      <w:r w:rsidR="007338F7" w:rsidRPr="00760216">
        <w:rPr>
          <w:rFonts w:ascii="Arial Narrow" w:hAnsi="Arial Narrow"/>
          <w:lang w:val="ro-RO"/>
        </w:rPr>
        <w:t>T</w:t>
      </w:r>
      <w:r w:rsidR="00E76C6B" w:rsidRPr="00760216">
        <w:rPr>
          <w:rFonts w:ascii="Arial Narrow" w:hAnsi="Arial Narrow"/>
          <w:lang w:val="ro-RO"/>
        </w:rPr>
        <w:t xml:space="preserve">ribunale. </w:t>
      </w:r>
      <w:proofErr w:type="spellStart"/>
      <w:r w:rsidR="00E76C6B" w:rsidRPr="00760216">
        <w:rPr>
          <w:rFonts w:ascii="Arial Narrow" w:hAnsi="Arial Narrow"/>
          <w:lang w:val="fr-FR"/>
        </w:rPr>
        <w:t>În</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cazul</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examenului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angajare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şi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cel</w:t>
      </w:r>
      <w:proofErr w:type="spellEnd"/>
      <w:r w:rsidR="00E76C6B" w:rsidRPr="00760216">
        <w:rPr>
          <w:rFonts w:ascii="Arial Narrow" w:hAnsi="Arial Narrow"/>
          <w:lang w:val="fr-FR"/>
        </w:rPr>
        <w:t xml:space="preserve"> al </w:t>
      </w:r>
      <w:proofErr w:type="spellStart"/>
      <w:r w:rsidR="00E76C6B" w:rsidRPr="00760216">
        <w:rPr>
          <w:rFonts w:ascii="Arial Narrow" w:hAnsi="Arial Narrow"/>
          <w:lang w:val="fr-FR"/>
        </w:rPr>
        <w:t>examenului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reluarea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activităţii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efectuarea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investigaţiilor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medicale</w:t>
      </w:r>
      <w:proofErr w:type="spellEnd"/>
      <w:r w:rsidR="00E76C6B" w:rsidRPr="00760216">
        <w:rPr>
          <w:rFonts w:ascii="Arial Narrow" w:hAnsi="Arial Narrow"/>
          <w:lang w:val="fr-FR"/>
        </w:rPr>
        <w:t xml:space="preserve"> se va </w:t>
      </w:r>
      <w:proofErr w:type="spellStart"/>
      <w:r w:rsidR="00E76C6B" w:rsidRPr="00760216">
        <w:rPr>
          <w:rFonts w:ascii="Arial Narrow" w:hAnsi="Arial Narrow"/>
          <w:lang w:val="fr-FR"/>
        </w:rPr>
        <w:t>desfăşura</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punctele</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lucru</w:t>
      </w:r>
      <w:proofErr w:type="spellEnd"/>
      <w:r w:rsidR="00E76C6B" w:rsidRPr="00760216">
        <w:rPr>
          <w:rFonts w:ascii="Arial Narrow" w:hAnsi="Arial Narrow"/>
          <w:lang w:val="fr-FR"/>
        </w:rPr>
        <w:t xml:space="preserve"> ale </w:t>
      </w:r>
      <w:proofErr w:type="spellStart"/>
      <w:r w:rsidR="00E76C6B" w:rsidRPr="00760216">
        <w:rPr>
          <w:rFonts w:ascii="Arial Narrow" w:hAnsi="Arial Narrow"/>
          <w:lang w:val="fr-FR"/>
        </w:rPr>
        <w:t>promitentului</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prestator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sau</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după</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caz</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punctele</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lucru</w:t>
      </w:r>
      <w:proofErr w:type="spellEnd"/>
      <w:r w:rsidR="00E76C6B" w:rsidRPr="00760216">
        <w:rPr>
          <w:rFonts w:ascii="Arial Narrow" w:hAnsi="Arial Narrow"/>
          <w:lang w:val="fr-FR"/>
        </w:rPr>
        <w:t xml:space="preserve"> ale </w:t>
      </w:r>
      <w:proofErr w:type="spellStart"/>
      <w:r w:rsidR="00E76C6B" w:rsidRPr="00760216">
        <w:rPr>
          <w:rFonts w:ascii="Arial Narrow" w:hAnsi="Arial Narrow"/>
          <w:lang w:val="fr-FR"/>
        </w:rPr>
        <w:t>subcontractanților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săi</w:t>
      </w:r>
      <w:proofErr w:type="spellEnd"/>
      <w:r w:rsidR="00F540DB" w:rsidRPr="00760216">
        <w:rPr>
          <w:rFonts w:ascii="Arial Narrow" w:hAnsi="Arial Narrow"/>
          <w:lang w:val="fr-FR"/>
        </w:rPr>
        <w:t>.</w:t>
      </w:r>
    </w:p>
    <w:p w14:paraId="3B1D310A" w14:textId="3F496CA5" w:rsidR="00DC5826" w:rsidRPr="00760216" w:rsidRDefault="004D206B" w:rsidP="009611C6">
      <w:pPr>
        <w:spacing w:line="276" w:lineRule="auto"/>
        <w:ind w:firstLine="568"/>
        <w:jc w:val="both"/>
        <w:rPr>
          <w:rFonts w:ascii="Arial Narrow" w:hAnsi="Arial Narrow"/>
          <w:lang w:val="ro-RO"/>
        </w:rPr>
      </w:pPr>
      <w:r>
        <w:rPr>
          <w:rFonts w:ascii="Arial Narrow" w:hAnsi="Arial Narrow"/>
          <w:b/>
          <w:bCs/>
          <w:lang w:val="fr-FR"/>
        </w:rPr>
        <w:t>3.</w:t>
      </w:r>
      <w:r w:rsidR="00D570FC" w:rsidRPr="00760216">
        <w:rPr>
          <w:rFonts w:ascii="Arial Narrow" w:hAnsi="Arial Narrow"/>
          <w:b/>
          <w:bCs/>
          <w:lang w:val="fr-FR"/>
        </w:rPr>
        <w:t>3.5</w:t>
      </w:r>
      <w:r w:rsidR="00D570FC" w:rsidRPr="00760216">
        <w:rPr>
          <w:rFonts w:ascii="Arial Narrow" w:hAnsi="Arial Narrow"/>
          <w:lang w:val="fr-FR"/>
        </w:rPr>
        <w:t xml:space="preserve"> </w:t>
      </w:r>
      <w:proofErr w:type="spellStart"/>
      <w:r w:rsidR="00E76C6B" w:rsidRPr="00760216">
        <w:rPr>
          <w:rFonts w:ascii="Arial Narrow" w:hAnsi="Arial Narrow"/>
          <w:lang w:val="fr-FR"/>
        </w:rPr>
        <w:t>Termenul</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prestare</w:t>
      </w:r>
      <w:proofErr w:type="spellEnd"/>
      <w:r w:rsidR="00E76C6B" w:rsidRPr="00760216">
        <w:rPr>
          <w:rFonts w:ascii="Arial Narrow" w:hAnsi="Arial Narrow"/>
          <w:lang w:val="fr-FR"/>
        </w:rPr>
        <w:t xml:space="preserve"> al </w:t>
      </w:r>
      <w:proofErr w:type="spellStart"/>
      <w:r w:rsidR="00E76C6B" w:rsidRPr="00760216">
        <w:rPr>
          <w:rFonts w:ascii="Arial Narrow" w:hAnsi="Arial Narrow"/>
          <w:lang w:val="fr-FR"/>
        </w:rPr>
        <w:t>examenului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angajare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şi</w:t>
      </w:r>
      <w:proofErr w:type="spellEnd"/>
      <w:r w:rsidR="00E76C6B" w:rsidRPr="00760216">
        <w:rPr>
          <w:rFonts w:ascii="Arial Narrow" w:hAnsi="Arial Narrow"/>
          <w:lang w:val="fr-FR"/>
        </w:rPr>
        <w:t xml:space="preserve"> al </w:t>
      </w:r>
      <w:proofErr w:type="spellStart"/>
      <w:r w:rsidR="00E76C6B" w:rsidRPr="00760216">
        <w:rPr>
          <w:rFonts w:ascii="Arial Narrow" w:hAnsi="Arial Narrow"/>
          <w:lang w:val="fr-FR"/>
        </w:rPr>
        <w:t>examenului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reluarea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activităţii</w:t>
      </w:r>
      <w:proofErr w:type="spellEnd"/>
      <w:r w:rsidR="00E76C6B" w:rsidRPr="00760216">
        <w:rPr>
          <w:rFonts w:ascii="Arial Narrow" w:hAnsi="Arial Narrow"/>
          <w:lang w:val="fr-FR"/>
        </w:rPr>
        <w:t xml:space="preserve"> este de </w:t>
      </w:r>
      <w:proofErr w:type="spellStart"/>
      <w:r w:rsidR="00E76C6B" w:rsidRPr="00760216">
        <w:rPr>
          <w:rFonts w:ascii="Arial Narrow" w:hAnsi="Arial Narrow"/>
          <w:lang w:val="fr-FR"/>
        </w:rPr>
        <w:t>maxim</w:t>
      </w:r>
      <w:proofErr w:type="spellEnd"/>
      <w:r w:rsidR="00E76C6B" w:rsidRPr="00760216">
        <w:rPr>
          <w:rFonts w:ascii="Arial Narrow" w:hAnsi="Arial Narrow"/>
          <w:lang w:val="fr-FR"/>
        </w:rPr>
        <w:t xml:space="preserve"> 5 </w:t>
      </w:r>
      <w:proofErr w:type="spellStart"/>
      <w:r w:rsidR="00E76C6B" w:rsidRPr="00760216">
        <w:rPr>
          <w:rFonts w:ascii="Arial Narrow" w:hAnsi="Arial Narrow"/>
          <w:lang w:val="fr-FR"/>
        </w:rPr>
        <w:t>zile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lucrătoare</w:t>
      </w:r>
      <w:proofErr w:type="spellEnd"/>
      <w:r w:rsidR="00E76C6B" w:rsidRPr="00760216">
        <w:rPr>
          <w:rFonts w:ascii="Arial Narrow" w:hAnsi="Arial Narrow"/>
          <w:lang w:val="fr-FR"/>
        </w:rPr>
        <w:t xml:space="preserve"> de la data </w:t>
      </w:r>
      <w:proofErr w:type="spellStart"/>
      <w:r w:rsidR="00E76C6B" w:rsidRPr="00760216">
        <w:rPr>
          <w:rFonts w:ascii="Arial Narrow" w:hAnsi="Arial Narrow"/>
          <w:lang w:val="fr-FR"/>
        </w:rPr>
        <w:t>primirii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comenzii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din</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partea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promitentului</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achizitor</w:t>
      </w:r>
      <w:proofErr w:type="spellEnd"/>
      <w:r w:rsidR="00E76C6B" w:rsidRPr="00760216">
        <w:rPr>
          <w:rFonts w:ascii="Arial Narrow" w:hAnsi="Arial Narrow"/>
          <w:lang w:val="fr-FR"/>
        </w:rPr>
        <w:t>.</w:t>
      </w:r>
    </w:p>
    <w:p w14:paraId="69EF15C3" w14:textId="054FB9F8" w:rsidR="00DC5826" w:rsidRPr="00760216" w:rsidRDefault="004D206B" w:rsidP="009611C6">
      <w:pPr>
        <w:spacing w:line="276" w:lineRule="auto"/>
        <w:ind w:firstLine="568"/>
        <w:jc w:val="both"/>
        <w:rPr>
          <w:rFonts w:ascii="Arial Narrow" w:hAnsi="Arial Narrow"/>
          <w:bCs/>
          <w:lang w:val="ro-RO"/>
        </w:rPr>
      </w:pPr>
      <w:r>
        <w:rPr>
          <w:rFonts w:ascii="Arial Narrow" w:hAnsi="Arial Narrow"/>
          <w:b/>
          <w:bCs/>
          <w:lang w:val="ro-RO"/>
        </w:rPr>
        <w:t>3.</w:t>
      </w:r>
      <w:r w:rsidR="002B4EB1" w:rsidRPr="00760216">
        <w:rPr>
          <w:rFonts w:ascii="Arial Narrow" w:hAnsi="Arial Narrow"/>
          <w:b/>
          <w:bCs/>
          <w:lang w:val="ro-RO"/>
        </w:rPr>
        <w:t>3</w:t>
      </w:r>
      <w:r w:rsidR="00983B34" w:rsidRPr="00760216">
        <w:rPr>
          <w:rFonts w:ascii="Arial Narrow" w:hAnsi="Arial Narrow"/>
          <w:b/>
          <w:bCs/>
          <w:lang w:val="ro-RO"/>
        </w:rPr>
        <w:t>.</w:t>
      </w:r>
      <w:r w:rsidR="00D570FC" w:rsidRPr="00760216">
        <w:rPr>
          <w:rFonts w:ascii="Arial Narrow" w:hAnsi="Arial Narrow"/>
          <w:b/>
          <w:bCs/>
          <w:lang w:val="ro-RO"/>
        </w:rPr>
        <w:t>6</w:t>
      </w:r>
      <w:r w:rsidR="00983B34" w:rsidRPr="00760216">
        <w:rPr>
          <w:rFonts w:ascii="Arial Narrow" w:hAnsi="Arial Narrow"/>
          <w:lang w:val="ro-RO"/>
        </w:rPr>
        <w:t xml:space="preserve"> </w:t>
      </w:r>
      <w:r w:rsidR="00DC5826" w:rsidRPr="00760216">
        <w:rPr>
          <w:rFonts w:ascii="Arial Narrow" w:hAnsi="Arial Narrow"/>
          <w:lang w:val="ro-RO"/>
        </w:rPr>
        <w:t>Î</w:t>
      </w:r>
      <w:r w:rsidR="00DC5826" w:rsidRPr="00760216">
        <w:rPr>
          <w:rFonts w:ascii="Arial Narrow" w:hAnsi="Arial Narrow"/>
          <w:bCs/>
          <w:lang w:val="ro-RO"/>
        </w:rPr>
        <w:t xml:space="preserve">ndrumarea </w:t>
      </w:r>
      <w:proofErr w:type="spellStart"/>
      <w:r w:rsidR="00DC5826" w:rsidRPr="00760216">
        <w:rPr>
          <w:rFonts w:ascii="Arial Narrow" w:hAnsi="Arial Narrow"/>
          <w:bCs/>
          <w:lang w:val="ro-RO"/>
        </w:rPr>
        <w:t>activităţii</w:t>
      </w:r>
      <w:proofErr w:type="spellEnd"/>
      <w:r w:rsidR="00DC5826" w:rsidRPr="00760216">
        <w:rPr>
          <w:rFonts w:ascii="Arial Narrow" w:hAnsi="Arial Narrow"/>
          <w:bCs/>
          <w:lang w:val="ro-RO"/>
        </w:rPr>
        <w:t xml:space="preserve"> de reabilitare, </w:t>
      </w:r>
      <w:proofErr w:type="spellStart"/>
      <w:r w:rsidR="00DC5826" w:rsidRPr="00760216">
        <w:rPr>
          <w:rFonts w:ascii="Arial Narrow" w:hAnsi="Arial Narrow"/>
          <w:bCs/>
          <w:lang w:val="ro-RO"/>
        </w:rPr>
        <w:t>reinserţie</w:t>
      </w:r>
      <w:proofErr w:type="spellEnd"/>
      <w:r w:rsidR="00DC5826" w:rsidRPr="00760216">
        <w:rPr>
          <w:rFonts w:ascii="Arial Narrow" w:hAnsi="Arial Narrow"/>
          <w:bCs/>
          <w:lang w:val="ro-RO"/>
        </w:rPr>
        <w:t xml:space="preserve">, reorientare profesională după boala profesională, boala legată de profesie, accident de muncă sau boală cronică – (conform </w:t>
      </w:r>
      <w:r w:rsidR="00167676" w:rsidRPr="00760216">
        <w:rPr>
          <w:rFonts w:ascii="Arial Narrow" w:hAnsi="Arial Narrow"/>
          <w:bCs/>
          <w:lang w:val="ro-RO"/>
        </w:rPr>
        <w:t xml:space="preserve">art.24, art.25 şi art.29 din </w:t>
      </w:r>
      <w:r w:rsidR="00DC5826" w:rsidRPr="00760216">
        <w:rPr>
          <w:rFonts w:ascii="Arial Narrow" w:hAnsi="Arial Narrow"/>
          <w:bCs/>
          <w:lang w:val="ro-RO"/>
        </w:rPr>
        <w:t>H.G. nr.</w:t>
      </w:r>
      <w:r w:rsidR="00167676" w:rsidRPr="00760216">
        <w:rPr>
          <w:rFonts w:ascii="Arial Narrow" w:hAnsi="Arial Narrow"/>
          <w:bCs/>
          <w:lang w:val="ro-RO"/>
        </w:rPr>
        <w:t xml:space="preserve"> </w:t>
      </w:r>
      <w:r w:rsidR="00DC5826" w:rsidRPr="00760216">
        <w:rPr>
          <w:rFonts w:ascii="Arial Narrow" w:hAnsi="Arial Narrow"/>
          <w:bCs/>
          <w:lang w:val="ro-RO"/>
        </w:rPr>
        <w:t>355/2007</w:t>
      </w:r>
      <w:r w:rsidR="00167676"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bCs/>
          <w:lang w:val="ro-RO"/>
        </w:rPr>
        <w:t>).</w:t>
      </w:r>
    </w:p>
    <w:p w14:paraId="1422BE79" w14:textId="725AAFC7" w:rsidR="00DC5826" w:rsidRPr="00760216" w:rsidRDefault="004D206B" w:rsidP="009611C6">
      <w:pPr>
        <w:spacing w:line="276" w:lineRule="auto"/>
        <w:ind w:firstLine="568"/>
        <w:jc w:val="both"/>
        <w:rPr>
          <w:rFonts w:ascii="Arial Narrow" w:hAnsi="Arial Narrow"/>
          <w:bCs/>
          <w:lang w:val="ro-RO"/>
        </w:rPr>
      </w:pPr>
      <w:r>
        <w:rPr>
          <w:rFonts w:ascii="Arial Narrow" w:hAnsi="Arial Narrow"/>
          <w:b/>
          <w:lang w:val="ro-RO"/>
        </w:rPr>
        <w:t>3.</w:t>
      </w:r>
      <w:r w:rsidR="002B4EB1" w:rsidRPr="00760216">
        <w:rPr>
          <w:rFonts w:ascii="Arial Narrow" w:hAnsi="Arial Narrow"/>
          <w:b/>
          <w:lang w:val="ro-RO"/>
        </w:rPr>
        <w:t>3</w:t>
      </w:r>
      <w:r w:rsidR="00983B34" w:rsidRPr="00760216">
        <w:rPr>
          <w:rFonts w:ascii="Arial Narrow" w:hAnsi="Arial Narrow"/>
          <w:b/>
          <w:lang w:val="ro-RO"/>
        </w:rPr>
        <w:t>.</w:t>
      </w:r>
      <w:r w:rsidR="00D570FC" w:rsidRPr="00760216">
        <w:rPr>
          <w:rFonts w:ascii="Arial Narrow" w:hAnsi="Arial Narrow"/>
          <w:b/>
          <w:lang w:val="ro-RO"/>
        </w:rPr>
        <w:t>7</w:t>
      </w:r>
      <w:r w:rsidR="00983B34" w:rsidRPr="00760216">
        <w:rPr>
          <w:rFonts w:ascii="Arial Narrow" w:hAnsi="Arial Narrow"/>
          <w:bCs/>
          <w:lang w:val="ro-RO"/>
        </w:rPr>
        <w:t xml:space="preserve"> </w:t>
      </w:r>
      <w:r w:rsidR="00DC5826" w:rsidRPr="00760216">
        <w:rPr>
          <w:rFonts w:ascii="Arial Narrow" w:hAnsi="Arial Narrow"/>
          <w:bCs/>
          <w:lang w:val="ro-RO"/>
        </w:rPr>
        <w:t xml:space="preserve">Comunicarea riscurilor de accidentare şi îmbolnăvire profesională către toţi factorii implicaţi – (în conformitate cu </w:t>
      </w:r>
      <w:r w:rsidR="00167676" w:rsidRPr="00760216">
        <w:rPr>
          <w:rFonts w:ascii="Arial Narrow" w:hAnsi="Arial Narrow"/>
          <w:bCs/>
          <w:lang w:val="ro-RO"/>
        </w:rPr>
        <w:t xml:space="preserve">art.16 din </w:t>
      </w:r>
      <w:r w:rsidR="00167676" w:rsidRPr="00760216">
        <w:rPr>
          <w:rFonts w:ascii="Arial Narrow" w:hAnsi="Arial Narrow"/>
          <w:lang w:val="ro-RO"/>
        </w:rPr>
        <w:t>Legea nr. 319/2006 a securităţii şi sănătăţii în muncă, cu modificările şi completările ulterioare</w:t>
      </w:r>
      <w:r w:rsidR="00DC5826" w:rsidRPr="00760216">
        <w:rPr>
          <w:rFonts w:ascii="Arial Narrow" w:hAnsi="Arial Narrow"/>
          <w:bCs/>
          <w:lang w:val="ro-RO"/>
        </w:rPr>
        <w:t>).</w:t>
      </w:r>
    </w:p>
    <w:p w14:paraId="3D470D69" w14:textId="1DEAFCCE" w:rsidR="00E76C6B" w:rsidRPr="00760216" w:rsidRDefault="004D206B" w:rsidP="009611C6">
      <w:pPr>
        <w:spacing w:line="276" w:lineRule="auto"/>
        <w:ind w:firstLine="568"/>
        <w:jc w:val="both"/>
        <w:rPr>
          <w:rFonts w:ascii="Arial Narrow" w:hAnsi="Arial Narrow"/>
          <w:lang w:val="ro-RO"/>
        </w:rPr>
      </w:pPr>
      <w:r>
        <w:rPr>
          <w:rFonts w:ascii="Arial Narrow" w:hAnsi="Arial Narrow"/>
          <w:b/>
          <w:lang w:val="ro-RO"/>
        </w:rPr>
        <w:t>3.</w:t>
      </w:r>
      <w:r w:rsidR="002B4EB1" w:rsidRPr="00760216">
        <w:rPr>
          <w:rFonts w:ascii="Arial Narrow" w:hAnsi="Arial Narrow"/>
          <w:b/>
          <w:lang w:val="ro-RO"/>
        </w:rPr>
        <w:t>3</w:t>
      </w:r>
      <w:r w:rsidR="00983B34" w:rsidRPr="00760216">
        <w:rPr>
          <w:rFonts w:ascii="Arial Narrow" w:hAnsi="Arial Narrow"/>
          <w:b/>
          <w:lang w:val="ro-RO"/>
        </w:rPr>
        <w:t>.</w:t>
      </w:r>
      <w:r w:rsidR="00D570FC" w:rsidRPr="00760216">
        <w:rPr>
          <w:rFonts w:ascii="Arial Narrow" w:hAnsi="Arial Narrow"/>
          <w:b/>
          <w:lang w:val="ro-RO"/>
        </w:rPr>
        <w:t>8</w:t>
      </w:r>
      <w:r w:rsidR="00983B34" w:rsidRPr="00760216">
        <w:rPr>
          <w:rFonts w:ascii="Arial Narrow" w:hAnsi="Arial Narrow"/>
          <w:bCs/>
          <w:lang w:val="ro-RO"/>
        </w:rPr>
        <w:t xml:space="preserve"> </w:t>
      </w:r>
      <w:r w:rsidR="00DC5826" w:rsidRPr="00760216">
        <w:rPr>
          <w:rFonts w:ascii="Arial Narrow" w:hAnsi="Arial Narrow"/>
          <w:lang w:val="ro-RO"/>
        </w:rPr>
        <w:t xml:space="preserve">Consilierea angajatorului privind fundamentarea strategiei de securitate şi sănătate la locul de muncă în cadrul Comitetului de Securitate şi Sănătate în Muncă – (în conformitate cu </w:t>
      </w:r>
      <w:r w:rsidR="00167676" w:rsidRPr="00760216">
        <w:rPr>
          <w:rFonts w:ascii="Arial Narrow" w:hAnsi="Arial Narrow"/>
          <w:lang w:val="ro-RO"/>
        </w:rPr>
        <w:t xml:space="preserve">art.58 din </w:t>
      </w:r>
      <w:r w:rsidR="00DC5826" w:rsidRPr="00760216">
        <w:rPr>
          <w:rFonts w:ascii="Arial Narrow" w:hAnsi="Arial Narrow"/>
          <w:lang w:val="ro-RO"/>
        </w:rPr>
        <w:t>H.G. nr.</w:t>
      </w:r>
      <w:r w:rsidR="00167676" w:rsidRPr="00760216">
        <w:rPr>
          <w:rFonts w:ascii="Arial Narrow" w:hAnsi="Arial Narrow"/>
          <w:lang w:val="ro-RO"/>
        </w:rPr>
        <w:t xml:space="preserve"> </w:t>
      </w:r>
      <w:r w:rsidR="00DC5826" w:rsidRPr="00760216">
        <w:rPr>
          <w:rFonts w:ascii="Arial Narrow" w:hAnsi="Arial Narrow"/>
          <w:lang w:val="ro-RO"/>
        </w:rPr>
        <w:t xml:space="preserve">1425/2006 </w:t>
      </w:r>
      <w:bookmarkStart w:id="33" w:name="_Hlk178260990"/>
      <w:r w:rsidR="00167676" w:rsidRPr="00760216">
        <w:rPr>
          <w:rFonts w:ascii="Arial Narrow" w:hAnsi="Arial Narrow"/>
          <w:lang w:val="ro-RO"/>
        </w:rPr>
        <w:t>pentru aprobarea Normelor metodologice de aplicare a prevederilor Legii securităţii şi sănătăţii în muncă nr. 319/2006, cu modificările şi completările ulterioare</w:t>
      </w:r>
      <w:bookmarkEnd w:id="33"/>
      <w:r w:rsidR="00167676" w:rsidRPr="00760216">
        <w:rPr>
          <w:rFonts w:ascii="Arial Narrow" w:hAnsi="Arial Narrow"/>
          <w:lang w:val="ro-RO"/>
        </w:rPr>
        <w:t xml:space="preserve"> </w:t>
      </w:r>
      <w:r w:rsidR="00DC5826" w:rsidRPr="00760216">
        <w:rPr>
          <w:rFonts w:ascii="Arial Narrow" w:hAnsi="Arial Narrow"/>
          <w:lang w:val="ro-RO"/>
        </w:rPr>
        <w:t xml:space="preserve">şi </w:t>
      </w:r>
      <w:r w:rsidR="00167676" w:rsidRPr="00760216">
        <w:rPr>
          <w:rFonts w:ascii="Arial Narrow" w:hAnsi="Arial Narrow"/>
          <w:lang w:val="ro-RO"/>
        </w:rPr>
        <w:t xml:space="preserve">art.29 alin.(1) din </w:t>
      </w:r>
      <w:r w:rsidR="00DC5826" w:rsidRPr="00760216">
        <w:rPr>
          <w:rFonts w:ascii="Arial Narrow" w:hAnsi="Arial Narrow"/>
          <w:lang w:val="ro-RO"/>
        </w:rPr>
        <w:t>H.G. nr.</w:t>
      </w:r>
      <w:r w:rsidR="00167676" w:rsidRPr="00760216">
        <w:rPr>
          <w:rFonts w:ascii="Arial Narrow" w:hAnsi="Arial Narrow"/>
          <w:lang w:val="ro-RO"/>
        </w:rPr>
        <w:t xml:space="preserve"> </w:t>
      </w:r>
      <w:r w:rsidR="00DC5826" w:rsidRPr="00760216">
        <w:rPr>
          <w:rFonts w:ascii="Arial Narrow" w:hAnsi="Arial Narrow"/>
          <w:lang w:val="ro-RO"/>
        </w:rPr>
        <w:t xml:space="preserve">355/2007 </w:t>
      </w:r>
      <w:bookmarkStart w:id="34" w:name="_Hlk178261075"/>
      <w:r w:rsidR="00167676" w:rsidRPr="00760216">
        <w:rPr>
          <w:rFonts w:ascii="Arial Narrow" w:hAnsi="Arial Narrow"/>
          <w:lang w:val="ro-RO"/>
        </w:rPr>
        <w:t>privind supravegherea sănătăţii lucrătorilor, cu modificările şi completările ulterioare</w:t>
      </w:r>
      <w:bookmarkEnd w:id="34"/>
      <w:r w:rsidR="00DC5826" w:rsidRPr="00760216">
        <w:rPr>
          <w:rFonts w:ascii="Arial Narrow" w:hAnsi="Arial Narrow"/>
          <w:lang w:val="ro-RO"/>
        </w:rPr>
        <w:t>).</w:t>
      </w:r>
      <w:r w:rsidR="00E76C6B" w:rsidRPr="00760216">
        <w:rPr>
          <w:rFonts w:ascii="Arial Narrow" w:hAnsi="Arial Narrow"/>
          <w:lang w:val="ro-RO"/>
        </w:rPr>
        <w:t xml:space="preserve"> </w:t>
      </w:r>
    </w:p>
    <w:p w14:paraId="5B6E9147" w14:textId="72CAEAB3" w:rsidR="00E76C6B" w:rsidRPr="00760216" w:rsidRDefault="004D206B" w:rsidP="009611C6">
      <w:pPr>
        <w:spacing w:line="276" w:lineRule="auto"/>
        <w:ind w:firstLine="568"/>
        <w:jc w:val="both"/>
        <w:rPr>
          <w:rFonts w:ascii="Arial Narrow" w:hAnsi="Arial Narrow"/>
          <w:lang w:val="fr-FR"/>
        </w:rPr>
      </w:pPr>
      <w:r>
        <w:rPr>
          <w:rFonts w:ascii="Arial Narrow" w:hAnsi="Arial Narrow"/>
          <w:b/>
          <w:bCs/>
          <w:lang w:val="fr-FR"/>
        </w:rPr>
        <w:t>3.</w:t>
      </w:r>
      <w:r w:rsidR="00D570FC" w:rsidRPr="00760216">
        <w:rPr>
          <w:rFonts w:ascii="Arial Narrow" w:hAnsi="Arial Narrow"/>
          <w:b/>
          <w:bCs/>
          <w:lang w:val="fr-FR"/>
        </w:rPr>
        <w:t>3.9</w:t>
      </w:r>
      <w:r w:rsidR="00D570FC" w:rsidRPr="00760216">
        <w:rPr>
          <w:rFonts w:ascii="Arial Narrow" w:hAnsi="Arial Narrow"/>
          <w:lang w:val="fr-FR"/>
        </w:rPr>
        <w:t xml:space="preserve"> </w:t>
      </w:r>
      <w:proofErr w:type="spellStart"/>
      <w:r w:rsidR="00E76C6B" w:rsidRPr="00760216">
        <w:rPr>
          <w:rFonts w:ascii="Arial Narrow" w:hAnsi="Arial Narrow"/>
          <w:lang w:val="fr-FR"/>
        </w:rPr>
        <w:t>Promitentul</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prestator</w:t>
      </w:r>
      <w:proofErr w:type="spellEnd"/>
      <w:r w:rsidR="00E76C6B" w:rsidRPr="00760216">
        <w:rPr>
          <w:rFonts w:ascii="Arial Narrow" w:hAnsi="Arial Narrow"/>
          <w:lang w:val="fr-FR"/>
        </w:rPr>
        <w:t xml:space="preserve"> va </w:t>
      </w:r>
      <w:proofErr w:type="spellStart"/>
      <w:r w:rsidR="00E76C6B" w:rsidRPr="00760216">
        <w:rPr>
          <w:rFonts w:ascii="Arial Narrow" w:hAnsi="Arial Narrow"/>
          <w:lang w:val="fr-FR"/>
        </w:rPr>
        <w:t>aduce</w:t>
      </w:r>
      <w:proofErr w:type="spellEnd"/>
      <w:r w:rsidR="00E76C6B" w:rsidRPr="00760216">
        <w:rPr>
          <w:rFonts w:ascii="Arial Narrow" w:hAnsi="Arial Narrow"/>
          <w:lang w:val="fr-FR"/>
        </w:rPr>
        <w:t xml:space="preserve"> la </w:t>
      </w:r>
      <w:proofErr w:type="spellStart"/>
      <w:r w:rsidR="00E76C6B" w:rsidRPr="00760216">
        <w:rPr>
          <w:rFonts w:ascii="Arial Narrow" w:hAnsi="Arial Narrow"/>
          <w:lang w:val="fr-FR"/>
        </w:rPr>
        <w:t>sediul</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promitentului</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achizitor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fişele</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aptitudine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completate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şi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parafate</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medicul</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medicina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muncii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Predarea</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primirea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fişelor</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aptitudini</w:t>
      </w:r>
      <w:proofErr w:type="spellEnd"/>
      <w:r w:rsidR="00E76C6B" w:rsidRPr="00760216">
        <w:rPr>
          <w:rFonts w:ascii="Arial Narrow" w:hAnsi="Arial Narrow"/>
          <w:lang w:val="fr-FR"/>
        </w:rPr>
        <w:t xml:space="preserve"> se va face </w:t>
      </w:r>
      <w:proofErr w:type="spellStart"/>
      <w:r w:rsidR="00E76C6B" w:rsidRPr="00760216">
        <w:rPr>
          <w:rFonts w:ascii="Arial Narrow" w:hAnsi="Arial Narrow"/>
          <w:lang w:val="fr-FR"/>
        </w:rPr>
        <w:t>pe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bază</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proces</w:t>
      </w:r>
      <w:proofErr w:type="spellEnd"/>
      <w:r w:rsidR="00E76C6B" w:rsidRPr="00760216">
        <w:rPr>
          <w:rFonts w:ascii="Arial Narrow" w:hAnsi="Arial Narrow"/>
          <w:lang w:val="fr-FR"/>
        </w:rPr>
        <w:t xml:space="preserve"> – verbal.</w:t>
      </w:r>
    </w:p>
    <w:p w14:paraId="13F1D943" w14:textId="68632536" w:rsidR="00DC5826" w:rsidRPr="00760216" w:rsidRDefault="004D206B" w:rsidP="009611C6">
      <w:pPr>
        <w:spacing w:line="276" w:lineRule="auto"/>
        <w:ind w:firstLine="568"/>
        <w:jc w:val="both"/>
        <w:rPr>
          <w:rFonts w:ascii="Arial Narrow" w:hAnsi="Arial Narrow"/>
          <w:lang w:val="fr-FR"/>
        </w:rPr>
      </w:pPr>
      <w:r>
        <w:rPr>
          <w:rFonts w:ascii="Arial Narrow" w:hAnsi="Arial Narrow"/>
          <w:b/>
          <w:bCs/>
          <w:lang w:val="fr-FR"/>
        </w:rPr>
        <w:lastRenderedPageBreak/>
        <w:t>3.</w:t>
      </w:r>
      <w:r w:rsidR="00D570FC" w:rsidRPr="00760216">
        <w:rPr>
          <w:rFonts w:ascii="Arial Narrow" w:hAnsi="Arial Narrow"/>
          <w:b/>
          <w:bCs/>
          <w:lang w:val="fr-FR"/>
        </w:rPr>
        <w:t>3.10</w:t>
      </w:r>
      <w:r w:rsidR="00E76C6B" w:rsidRPr="00760216">
        <w:rPr>
          <w:rFonts w:ascii="Arial Narrow" w:hAnsi="Arial Narrow"/>
          <w:lang w:val="fr-FR"/>
        </w:rPr>
        <w:t xml:space="preserve"> </w:t>
      </w:r>
      <w:proofErr w:type="spellStart"/>
      <w:r w:rsidR="00E76C6B" w:rsidRPr="00760216">
        <w:rPr>
          <w:rFonts w:ascii="Arial Narrow" w:hAnsi="Arial Narrow"/>
          <w:lang w:val="fr-FR"/>
        </w:rPr>
        <w:t>Promitentul</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prestator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îşi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asumă</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responsabilitatea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pentru</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calificativul</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dat</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apt</w:t>
      </w:r>
      <w:proofErr w:type="spellEnd"/>
      <w:r w:rsidR="00E76C6B" w:rsidRPr="00760216">
        <w:rPr>
          <w:rFonts w:ascii="Arial Narrow" w:hAnsi="Arial Narrow"/>
          <w:lang w:val="fr-FR"/>
        </w:rPr>
        <w:t>/</w:t>
      </w:r>
      <w:proofErr w:type="spellStart"/>
      <w:r w:rsidR="00E76C6B" w:rsidRPr="00760216">
        <w:rPr>
          <w:rFonts w:ascii="Arial Narrow" w:hAnsi="Arial Narrow"/>
          <w:lang w:val="fr-FR"/>
        </w:rPr>
        <w:t>apt</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condiţionat</w:t>
      </w:r>
      <w:proofErr w:type="spellEnd"/>
      <w:r w:rsidR="00E76C6B" w:rsidRPr="00760216">
        <w:rPr>
          <w:rFonts w:ascii="Arial Narrow" w:hAnsi="Arial Narrow"/>
          <w:lang w:val="fr-FR"/>
        </w:rPr>
        <w:t>/</w:t>
      </w:r>
      <w:proofErr w:type="spellStart"/>
      <w:r w:rsidR="00E76C6B" w:rsidRPr="00760216">
        <w:rPr>
          <w:rFonts w:ascii="Arial Narrow" w:hAnsi="Arial Narrow"/>
          <w:lang w:val="fr-FR"/>
        </w:rPr>
        <w:t>inapt</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temporar</w:t>
      </w:r>
      <w:proofErr w:type="spellEnd"/>
      <w:r w:rsidR="00E76C6B" w:rsidRPr="00760216">
        <w:rPr>
          <w:rFonts w:ascii="Arial Narrow" w:hAnsi="Arial Narrow"/>
          <w:lang w:val="fr-FR"/>
        </w:rPr>
        <w:t>/</w:t>
      </w:r>
      <w:proofErr w:type="spellStart"/>
      <w:r w:rsidR="00E76C6B" w:rsidRPr="00760216">
        <w:rPr>
          <w:rFonts w:ascii="Arial Narrow" w:hAnsi="Arial Narrow"/>
          <w:lang w:val="fr-FR"/>
        </w:rPr>
        <w:t>inapt</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conform</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legislaţiei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în</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vigoare</w:t>
      </w:r>
      <w:proofErr w:type="spellEnd"/>
      <w:r w:rsidR="00E76C6B" w:rsidRPr="00760216">
        <w:rPr>
          <w:rFonts w:ascii="Arial Narrow" w:hAnsi="Arial Narrow"/>
          <w:lang w:val="fr-FR"/>
        </w:rPr>
        <w:t>.</w:t>
      </w:r>
    </w:p>
    <w:p w14:paraId="0DC424BA" w14:textId="519A6950" w:rsidR="00E76C6B" w:rsidRPr="00760216" w:rsidRDefault="004D206B" w:rsidP="009611C6">
      <w:pPr>
        <w:spacing w:line="276" w:lineRule="auto"/>
        <w:ind w:firstLine="568"/>
        <w:jc w:val="both"/>
        <w:rPr>
          <w:rFonts w:ascii="Arial Narrow" w:hAnsi="Arial Narrow"/>
          <w:lang w:val="fr-FR"/>
        </w:rPr>
      </w:pPr>
      <w:r>
        <w:rPr>
          <w:rFonts w:ascii="Arial Narrow" w:hAnsi="Arial Narrow"/>
          <w:b/>
          <w:bCs/>
          <w:lang w:val="fr-FR"/>
        </w:rPr>
        <w:t>3.</w:t>
      </w:r>
      <w:r w:rsidR="00D570FC" w:rsidRPr="00760216">
        <w:rPr>
          <w:rFonts w:ascii="Arial Narrow" w:hAnsi="Arial Narrow"/>
          <w:b/>
          <w:bCs/>
          <w:lang w:val="fr-FR"/>
        </w:rPr>
        <w:t>3.11</w:t>
      </w:r>
      <w:r w:rsidR="00D570FC" w:rsidRPr="00760216">
        <w:rPr>
          <w:rFonts w:ascii="Arial Narrow" w:hAnsi="Arial Narrow"/>
          <w:lang w:val="fr-FR"/>
        </w:rPr>
        <w:t xml:space="preserve"> </w:t>
      </w:r>
      <w:proofErr w:type="spellStart"/>
      <w:r w:rsidR="00E76C6B" w:rsidRPr="00760216">
        <w:rPr>
          <w:rFonts w:ascii="Arial Narrow" w:hAnsi="Arial Narrow"/>
          <w:lang w:val="fr-FR"/>
        </w:rPr>
        <w:t>Promitentul</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prestator</w:t>
      </w:r>
      <w:proofErr w:type="spellEnd"/>
      <w:r w:rsidR="00E76C6B" w:rsidRPr="00760216">
        <w:rPr>
          <w:rFonts w:ascii="Arial Narrow" w:hAnsi="Arial Narrow"/>
          <w:lang w:val="fr-FR"/>
        </w:rPr>
        <w:t xml:space="preserve"> se </w:t>
      </w:r>
      <w:proofErr w:type="spellStart"/>
      <w:r w:rsidR="00E76C6B" w:rsidRPr="00760216">
        <w:rPr>
          <w:rFonts w:ascii="Arial Narrow" w:hAnsi="Arial Narrow"/>
          <w:lang w:val="fr-FR"/>
        </w:rPr>
        <w:t>obligă</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să</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consemneze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rezultatele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controalelor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efectuate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în</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vederea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angajării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şi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reluării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activităţii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angajaţilor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promitentului</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achizitor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într</w:t>
      </w:r>
      <w:proofErr w:type="spellEnd"/>
      <w:r w:rsidR="00E76C6B" w:rsidRPr="00760216">
        <w:rPr>
          <w:rFonts w:ascii="Arial Narrow" w:hAnsi="Arial Narrow"/>
          <w:lang w:val="fr-FR"/>
        </w:rPr>
        <w:t xml:space="preserve">-un </w:t>
      </w:r>
      <w:proofErr w:type="spellStart"/>
      <w:r w:rsidR="00E76C6B" w:rsidRPr="00760216">
        <w:rPr>
          <w:rFonts w:ascii="Arial Narrow" w:hAnsi="Arial Narrow"/>
          <w:lang w:val="fr-FR"/>
        </w:rPr>
        <w:t>dosar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medical</w:t>
      </w:r>
      <w:proofErr w:type="spellEnd"/>
      <w:r w:rsidR="00E76C6B" w:rsidRPr="00760216">
        <w:rPr>
          <w:rFonts w:ascii="Arial Narrow" w:hAnsi="Arial Narrow"/>
          <w:lang w:val="fr-FR"/>
        </w:rPr>
        <w:t xml:space="preserve"> al </w:t>
      </w:r>
      <w:proofErr w:type="spellStart"/>
      <w:r w:rsidR="00E76C6B" w:rsidRPr="00760216">
        <w:rPr>
          <w:rFonts w:ascii="Arial Narrow" w:hAnsi="Arial Narrow"/>
          <w:lang w:val="fr-FR"/>
        </w:rPr>
        <w:t>cărui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cost</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achiziţie</w:t>
      </w:r>
      <w:proofErr w:type="spellEnd"/>
      <w:r w:rsidR="00E76C6B" w:rsidRPr="00760216">
        <w:rPr>
          <w:rFonts w:ascii="Arial Narrow" w:hAnsi="Arial Narrow"/>
          <w:lang w:val="fr-FR"/>
        </w:rPr>
        <w:t xml:space="preserve"> va fi </w:t>
      </w:r>
      <w:proofErr w:type="spellStart"/>
      <w:r w:rsidR="00E76C6B" w:rsidRPr="00760216">
        <w:rPr>
          <w:rFonts w:ascii="Arial Narrow" w:hAnsi="Arial Narrow"/>
          <w:lang w:val="fr-FR"/>
        </w:rPr>
        <w:t>suportat</w:t>
      </w:r>
      <w:proofErr w:type="spellEnd"/>
      <w:r w:rsidR="00E76C6B" w:rsidRPr="00760216">
        <w:rPr>
          <w:rFonts w:ascii="Arial Narrow" w:hAnsi="Arial Narrow"/>
          <w:lang w:val="fr-FR"/>
        </w:rPr>
        <w:t xml:space="preserve"> de </w:t>
      </w:r>
      <w:proofErr w:type="spellStart"/>
      <w:r w:rsidR="00E76C6B" w:rsidRPr="00760216">
        <w:rPr>
          <w:rFonts w:ascii="Arial Narrow" w:hAnsi="Arial Narrow"/>
          <w:lang w:val="fr-FR"/>
        </w:rPr>
        <w:t>către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promitentul</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prestator</w:t>
      </w:r>
      <w:proofErr w:type="spellEnd"/>
      <w:r w:rsidR="00E76C6B" w:rsidRPr="00760216">
        <w:rPr>
          <w:rFonts w:ascii="Arial Narrow" w:hAnsi="Arial Narrow"/>
          <w:lang w:val="fr-FR"/>
        </w:rPr>
        <w:t>.</w:t>
      </w:r>
    </w:p>
    <w:p w14:paraId="7823F3EF" w14:textId="0B86E0EC" w:rsidR="00983B34" w:rsidRPr="00760216" w:rsidRDefault="004D206B" w:rsidP="009611C6">
      <w:pPr>
        <w:spacing w:line="276" w:lineRule="auto"/>
        <w:ind w:firstLine="568"/>
        <w:jc w:val="both"/>
        <w:rPr>
          <w:rFonts w:ascii="Arial Narrow" w:hAnsi="Arial Narrow"/>
          <w:bCs/>
          <w:lang w:val="fr-FR"/>
        </w:rPr>
      </w:pPr>
      <w:r>
        <w:rPr>
          <w:rFonts w:ascii="Arial Narrow" w:hAnsi="Arial Narrow"/>
          <w:b/>
          <w:bCs/>
          <w:lang w:val="fr-FR"/>
        </w:rPr>
        <w:t>3.</w:t>
      </w:r>
      <w:r w:rsidR="002B4EB1" w:rsidRPr="00760216">
        <w:rPr>
          <w:rFonts w:ascii="Arial Narrow" w:hAnsi="Arial Narrow"/>
          <w:b/>
          <w:bCs/>
          <w:lang w:val="fr-FR"/>
        </w:rPr>
        <w:t>3</w:t>
      </w:r>
      <w:r w:rsidR="00983B34" w:rsidRPr="00760216">
        <w:rPr>
          <w:rFonts w:ascii="Arial Narrow" w:hAnsi="Arial Narrow"/>
          <w:b/>
          <w:bCs/>
          <w:lang w:val="fr-FR"/>
        </w:rPr>
        <w:t>.</w:t>
      </w:r>
      <w:r w:rsidR="00160FCA" w:rsidRPr="00760216">
        <w:rPr>
          <w:rFonts w:ascii="Arial Narrow" w:hAnsi="Arial Narrow"/>
          <w:b/>
          <w:bCs/>
          <w:lang w:val="fr-FR"/>
        </w:rPr>
        <w:t xml:space="preserve">12 </w:t>
      </w:r>
      <w:proofErr w:type="spellStart"/>
      <w:r w:rsidR="00DC5826" w:rsidRPr="00760216">
        <w:rPr>
          <w:rFonts w:ascii="Arial Narrow" w:hAnsi="Arial Narrow"/>
          <w:lang w:val="fr-FR"/>
        </w:rPr>
        <w:t>Prezentarea</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anuală</w:t>
      </w:r>
      <w:proofErr w:type="spellEnd"/>
      <w:r w:rsidR="00DC5826" w:rsidRPr="00760216">
        <w:rPr>
          <w:rFonts w:ascii="Arial Narrow" w:hAnsi="Arial Narrow"/>
          <w:lang w:val="fr-FR"/>
        </w:rPr>
        <w:t xml:space="preserve"> a </w:t>
      </w:r>
      <w:proofErr w:type="spellStart"/>
      <w:r w:rsidR="00DC5826" w:rsidRPr="00760216">
        <w:rPr>
          <w:rFonts w:ascii="Arial Narrow" w:hAnsi="Arial Narrow"/>
          <w:lang w:val="fr-FR"/>
        </w:rPr>
        <w:t>raportului</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scris</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către</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Oficiul</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Naţional</w:t>
      </w:r>
      <w:proofErr w:type="spellEnd"/>
      <w:r w:rsidR="00DC5826" w:rsidRPr="00760216">
        <w:rPr>
          <w:rFonts w:ascii="Arial Narrow" w:hAnsi="Arial Narrow"/>
          <w:lang w:val="fr-FR"/>
        </w:rPr>
        <w:t xml:space="preserve"> al </w:t>
      </w:r>
      <w:proofErr w:type="spellStart"/>
      <w:r w:rsidR="00DC5826" w:rsidRPr="00760216">
        <w:rPr>
          <w:rFonts w:ascii="Arial Narrow" w:hAnsi="Arial Narrow"/>
          <w:lang w:val="fr-FR"/>
        </w:rPr>
        <w:t>Registrului</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Comerţului</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cu</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privire</w:t>
      </w:r>
      <w:proofErr w:type="spellEnd"/>
      <w:r w:rsidR="00DC5826" w:rsidRPr="00760216">
        <w:rPr>
          <w:rFonts w:ascii="Arial Narrow" w:hAnsi="Arial Narrow"/>
          <w:lang w:val="fr-FR"/>
        </w:rPr>
        <w:t xml:space="preserve"> la </w:t>
      </w:r>
      <w:proofErr w:type="spellStart"/>
      <w:r w:rsidR="00DC5826" w:rsidRPr="00760216">
        <w:rPr>
          <w:rFonts w:ascii="Arial Narrow" w:hAnsi="Arial Narrow"/>
          <w:lang w:val="fr-FR"/>
        </w:rPr>
        <w:t>situaţia</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stării</w:t>
      </w:r>
      <w:proofErr w:type="spellEnd"/>
      <w:r w:rsidR="00DC5826" w:rsidRPr="00760216">
        <w:rPr>
          <w:rFonts w:ascii="Arial Narrow" w:hAnsi="Arial Narrow"/>
          <w:lang w:val="fr-FR"/>
        </w:rPr>
        <w:t xml:space="preserve"> de </w:t>
      </w:r>
      <w:proofErr w:type="spellStart"/>
      <w:r w:rsidR="00DC5826" w:rsidRPr="00760216">
        <w:rPr>
          <w:rFonts w:ascii="Arial Narrow" w:hAnsi="Arial Narrow"/>
          <w:lang w:val="fr-FR"/>
        </w:rPr>
        <w:t>sănătate</w:t>
      </w:r>
      <w:proofErr w:type="spellEnd"/>
      <w:r w:rsidR="00DC5826" w:rsidRPr="00760216">
        <w:rPr>
          <w:rFonts w:ascii="Arial Narrow" w:hAnsi="Arial Narrow"/>
          <w:lang w:val="fr-FR"/>
        </w:rPr>
        <w:t xml:space="preserve"> a </w:t>
      </w:r>
      <w:proofErr w:type="spellStart"/>
      <w:r w:rsidR="00DC5826" w:rsidRPr="00760216">
        <w:rPr>
          <w:rFonts w:ascii="Arial Narrow" w:hAnsi="Arial Narrow"/>
          <w:lang w:val="fr-FR"/>
        </w:rPr>
        <w:t>angajaţilor</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în</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relaţie</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cu</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condiţiile</w:t>
      </w:r>
      <w:proofErr w:type="spellEnd"/>
      <w:r w:rsidR="00DC5826" w:rsidRPr="00760216">
        <w:rPr>
          <w:rFonts w:ascii="Arial Narrow" w:hAnsi="Arial Narrow"/>
          <w:lang w:val="fr-FR"/>
        </w:rPr>
        <w:t xml:space="preserve"> de </w:t>
      </w:r>
      <w:proofErr w:type="spellStart"/>
      <w:r w:rsidR="00DC5826" w:rsidRPr="00760216">
        <w:rPr>
          <w:rFonts w:ascii="Arial Narrow" w:hAnsi="Arial Narrow"/>
          <w:lang w:val="fr-FR"/>
        </w:rPr>
        <w:t>muncă</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şi</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riscurile</w:t>
      </w:r>
      <w:proofErr w:type="spellEnd"/>
      <w:r w:rsidR="00DC5826" w:rsidRPr="00760216">
        <w:rPr>
          <w:rFonts w:ascii="Arial Narrow" w:hAnsi="Arial Narrow"/>
          <w:lang w:val="fr-FR"/>
        </w:rPr>
        <w:t xml:space="preserve"> </w:t>
      </w:r>
      <w:proofErr w:type="spellStart"/>
      <w:r w:rsidR="00DC5826" w:rsidRPr="00760216">
        <w:rPr>
          <w:rFonts w:ascii="Arial Narrow" w:hAnsi="Arial Narrow"/>
          <w:lang w:val="fr-FR"/>
        </w:rPr>
        <w:t>profesionale</w:t>
      </w:r>
      <w:proofErr w:type="spellEnd"/>
      <w:r w:rsidR="00DC5826" w:rsidRPr="00760216">
        <w:rPr>
          <w:rFonts w:ascii="Arial Narrow" w:hAnsi="Arial Narrow"/>
          <w:lang w:val="fr-FR"/>
        </w:rPr>
        <w:t xml:space="preserve"> </w:t>
      </w:r>
      <w:r w:rsidR="00DC5826" w:rsidRPr="00760216">
        <w:rPr>
          <w:rFonts w:ascii="Arial Narrow" w:hAnsi="Arial Narrow"/>
          <w:bCs/>
          <w:lang w:val="fr-FR"/>
        </w:rPr>
        <w:t>– (</w:t>
      </w:r>
      <w:proofErr w:type="spellStart"/>
      <w:r w:rsidR="00DC5826" w:rsidRPr="00760216">
        <w:rPr>
          <w:rFonts w:ascii="Arial Narrow" w:hAnsi="Arial Narrow"/>
          <w:bCs/>
          <w:lang w:val="fr-FR"/>
        </w:rPr>
        <w:t>în</w:t>
      </w:r>
      <w:proofErr w:type="spellEnd"/>
      <w:r w:rsidR="00DC5826" w:rsidRPr="00760216">
        <w:rPr>
          <w:rFonts w:ascii="Arial Narrow" w:hAnsi="Arial Narrow"/>
          <w:bCs/>
          <w:lang w:val="fr-FR"/>
        </w:rPr>
        <w:t xml:space="preserve"> </w:t>
      </w:r>
      <w:proofErr w:type="spellStart"/>
      <w:r w:rsidR="00DC5826" w:rsidRPr="00760216">
        <w:rPr>
          <w:rFonts w:ascii="Arial Narrow" w:hAnsi="Arial Narrow"/>
          <w:bCs/>
          <w:lang w:val="fr-FR"/>
        </w:rPr>
        <w:t>conformitate</w:t>
      </w:r>
      <w:proofErr w:type="spellEnd"/>
      <w:r w:rsidR="00DC5826" w:rsidRPr="00760216">
        <w:rPr>
          <w:rFonts w:ascii="Arial Narrow" w:hAnsi="Arial Narrow"/>
          <w:bCs/>
          <w:lang w:val="fr-FR"/>
        </w:rPr>
        <w:t xml:space="preserve"> </w:t>
      </w:r>
      <w:proofErr w:type="spellStart"/>
      <w:r w:rsidR="00DC5826" w:rsidRPr="00760216">
        <w:rPr>
          <w:rFonts w:ascii="Arial Narrow" w:hAnsi="Arial Narrow"/>
          <w:bCs/>
          <w:lang w:val="fr-FR"/>
        </w:rPr>
        <w:t>cu</w:t>
      </w:r>
      <w:proofErr w:type="spellEnd"/>
      <w:r w:rsidR="00DC5826" w:rsidRPr="00760216">
        <w:rPr>
          <w:rFonts w:ascii="Arial Narrow" w:hAnsi="Arial Narrow"/>
          <w:bCs/>
          <w:lang w:val="fr-FR"/>
        </w:rPr>
        <w:t xml:space="preserve"> </w:t>
      </w:r>
      <w:r w:rsidR="00167676" w:rsidRPr="00760216">
        <w:rPr>
          <w:rFonts w:ascii="Arial Narrow" w:hAnsi="Arial Narrow"/>
          <w:bCs/>
          <w:lang w:val="fr-FR"/>
        </w:rPr>
        <w:t xml:space="preserve">art.15 </w:t>
      </w:r>
      <w:proofErr w:type="spellStart"/>
      <w:r w:rsidR="00167676" w:rsidRPr="00760216">
        <w:rPr>
          <w:rFonts w:ascii="Arial Narrow" w:hAnsi="Arial Narrow"/>
          <w:bCs/>
          <w:lang w:val="fr-FR"/>
        </w:rPr>
        <w:t>din</w:t>
      </w:r>
      <w:proofErr w:type="spellEnd"/>
      <w:r w:rsidR="00167676" w:rsidRPr="00760216">
        <w:rPr>
          <w:rFonts w:ascii="Arial Narrow" w:hAnsi="Arial Narrow"/>
          <w:bCs/>
          <w:lang w:val="fr-FR"/>
        </w:rPr>
        <w:t xml:space="preserve"> </w:t>
      </w:r>
      <w:proofErr w:type="spellStart"/>
      <w:r w:rsidR="00DC5826" w:rsidRPr="00760216">
        <w:rPr>
          <w:rFonts w:ascii="Arial Narrow" w:hAnsi="Arial Narrow"/>
          <w:bCs/>
          <w:lang w:val="fr-FR"/>
        </w:rPr>
        <w:t>Legea</w:t>
      </w:r>
      <w:proofErr w:type="spellEnd"/>
      <w:r w:rsidR="00DC5826" w:rsidRPr="00760216">
        <w:rPr>
          <w:rFonts w:ascii="Arial Narrow" w:hAnsi="Arial Narrow"/>
          <w:bCs/>
          <w:lang w:val="fr-FR"/>
        </w:rPr>
        <w:t xml:space="preserve"> nr.</w:t>
      </w:r>
      <w:r w:rsidR="00167676" w:rsidRPr="00760216">
        <w:rPr>
          <w:rFonts w:ascii="Arial Narrow" w:hAnsi="Arial Narrow"/>
          <w:bCs/>
          <w:lang w:val="fr-FR"/>
        </w:rPr>
        <w:t xml:space="preserve"> </w:t>
      </w:r>
      <w:r w:rsidR="00DC5826" w:rsidRPr="00760216">
        <w:rPr>
          <w:rFonts w:ascii="Arial Narrow" w:hAnsi="Arial Narrow"/>
          <w:bCs/>
          <w:lang w:val="fr-FR"/>
        </w:rPr>
        <w:t>418/2004</w:t>
      </w:r>
      <w:r w:rsidR="00894A58" w:rsidRPr="00760216">
        <w:rPr>
          <w:rStyle w:val="AntetCaracter"/>
          <w:rFonts w:ascii="Arial Narrow" w:hAnsi="Arial Narrow"/>
          <w:lang w:val="fr-FR"/>
        </w:rPr>
        <w:t xml:space="preserve"> </w:t>
      </w:r>
      <w:proofErr w:type="spellStart"/>
      <w:r w:rsidR="00894A58" w:rsidRPr="00760216">
        <w:rPr>
          <w:rFonts w:ascii="Arial Narrow" w:hAnsi="Arial Narrow"/>
          <w:lang w:val="fr-FR"/>
        </w:rPr>
        <w:t>privind</w:t>
      </w:r>
      <w:proofErr w:type="spellEnd"/>
      <w:r w:rsidR="00894A58" w:rsidRPr="00760216">
        <w:rPr>
          <w:rFonts w:ascii="Arial Narrow" w:hAnsi="Arial Narrow"/>
          <w:lang w:val="fr-FR"/>
        </w:rPr>
        <w:t xml:space="preserve"> </w:t>
      </w:r>
      <w:proofErr w:type="spellStart"/>
      <w:r w:rsidR="00894A58" w:rsidRPr="00760216">
        <w:rPr>
          <w:rFonts w:ascii="Arial Narrow" w:hAnsi="Arial Narrow"/>
          <w:lang w:val="fr-FR"/>
        </w:rPr>
        <w:t>statutul</w:t>
      </w:r>
      <w:proofErr w:type="spellEnd"/>
      <w:r w:rsidR="00894A58" w:rsidRPr="00760216">
        <w:rPr>
          <w:rFonts w:ascii="Arial Narrow" w:hAnsi="Arial Narrow"/>
          <w:lang w:val="fr-FR"/>
        </w:rPr>
        <w:t xml:space="preserve"> </w:t>
      </w:r>
      <w:proofErr w:type="spellStart"/>
      <w:r w:rsidR="00894A58" w:rsidRPr="00760216">
        <w:rPr>
          <w:rFonts w:ascii="Arial Narrow" w:hAnsi="Arial Narrow"/>
          <w:lang w:val="fr-FR"/>
        </w:rPr>
        <w:t>profesional</w:t>
      </w:r>
      <w:proofErr w:type="spellEnd"/>
      <w:r w:rsidR="00894A58" w:rsidRPr="00760216">
        <w:rPr>
          <w:rFonts w:ascii="Arial Narrow" w:hAnsi="Arial Narrow"/>
          <w:lang w:val="fr-FR"/>
        </w:rPr>
        <w:t xml:space="preserve"> </w:t>
      </w:r>
      <w:proofErr w:type="spellStart"/>
      <w:r w:rsidR="00894A58" w:rsidRPr="00760216">
        <w:rPr>
          <w:rFonts w:ascii="Arial Narrow" w:hAnsi="Arial Narrow"/>
          <w:lang w:val="fr-FR"/>
        </w:rPr>
        <w:t>specific</w:t>
      </w:r>
      <w:proofErr w:type="spellEnd"/>
      <w:r w:rsidR="00894A58" w:rsidRPr="00760216">
        <w:rPr>
          <w:rFonts w:ascii="Arial Narrow" w:hAnsi="Arial Narrow"/>
          <w:lang w:val="fr-FR"/>
        </w:rPr>
        <w:t xml:space="preserve"> al </w:t>
      </w:r>
      <w:proofErr w:type="spellStart"/>
      <w:r w:rsidR="00894A58" w:rsidRPr="00760216">
        <w:rPr>
          <w:rFonts w:ascii="Arial Narrow" w:hAnsi="Arial Narrow"/>
          <w:lang w:val="fr-FR"/>
        </w:rPr>
        <w:t>medicului</w:t>
      </w:r>
      <w:proofErr w:type="spellEnd"/>
      <w:r w:rsidR="00894A58" w:rsidRPr="00760216">
        <w:rPr>
          <w:rFonts w:ascii="Arial Narrow" w:hAnsi="Arial Narrow"/>
          <w:lang w:val="fr-FR"/>
        </w:rPr>
        <w:t xml:space="preserve"> de </w:t>
      </w:r>
      <w:proofErr w:type="spellStart"/>
      <w:r w:rsidR="00894A58" w:rsidRPr="00760216">
        <w:rPr>
          <w:rFonts w:ascii="Arial Narrow" w:hAnsi="Arial Narrow"/>
          <w:lang w:val="fr-FR"/>
        </w:rPr>
        <w:t>medicină</w:t>
      </w:r>
      <w:proofErr w:type="spellEnd"/>
      <w:r w:rsidR="00894A58" w:rsidRPr="00760216">
        <w:rPr>
          <w:rFonts w:ascii="Arial Narrow" w:hAnsi="Arial Narrow"/>
          <w:lang w:val="fr-FR"/>
        </w:rPr>
        <w:t xml:space="preserve"> a </w:t>
      </w:r>
      <w:proofErr w:type="spellStart"/>
      <w:r w:rsidR="00894A58" w:rsidRPr="00760216">
        <w:rPr>
          <w:rFonts w:ascii="Arial Narrow" w:hAnsi="Arial Narrow"/>
          <w:lang w:val="fr-FR"/>
        </w:rPr>
        <w:t>muncii</w:t>
      </w:r>
      <w:proofErr w:type="spellEnd"/>
      <w:r w:rsidR="00167676" w:rsidRPr="00760216">
        <w:rPr>
          <w:rFonts w:ascii="Arial Narrow" w:hAnsi="Arial Narrow"/>
          <w:lang w:val="fr-FR"/>
        </w:rPr>
        <w:t xml:space="preserve">, </w:t>
      </w:r>
      <w:proofErr w:type="spellStart"/>
      <w:r w:rsidR="00167676" w:rsidRPr="00760216">
        <w:rPr>
          <w:rFonts w:ascii="Arial Narrow" w:hAnsi="Arial Narrow"/>
          <w:lang w:val="fr-FR"/>
        </w:rPr>
        <w:t>cu</w:t>
      </w:r>
      <w:proofErr w:type="spellEnd"/>
      <w:r w:rsidR="00167676" w:rsidRPr="00760216">
        <w:rPr>
          <w:rFonts w:ascii="Arial Narrow" w:hAnsi="Arial Narrow"/>
          <w:lang w:val="fr-FR"/>
        </w:rPr>
        <w:t xml:space="preserve"> </w:t>
      </w:r>
      <w:proofErr w:type="spellStart"/>
      <w:r w:rsidR="00167676" w:rsidRPr="00760216">
        <w:rPr>
          <w:rFonts w:ascii="Arial Narrow" w:hAnsi="Arial Narrow"/>
          <w:lang w:val="fr-FR"/>
        </w:rPr>
        <w:t>modificările</w:t>
      </w:r>
      <w:proofErr w:type="spellEnd"/>
      <w:r w:rsidR="00167676" w:rsidRPr="00760216">
        <w:rPr>
          <w:rFonts w:ascii="Arial Narrow" w:hAnsi="Arial Narrow"/>
          <w:lang w:val="fr-FR"/>
        </w:rPr>
        <w:t xml:space="preserve"> </w:t>
      </w:r>
      <w:proofErr w:type="spellStart"/>
      <w:r w:rsidR="00167676" w:rsidRPr="00760216">
        <w:rPr>
          <w:rFonts w:ascii="Arial Narrow" w:hAnsi="Arial Narrow"/>
          <w:lang w:val="fr-FR"/>
        </w:rPr>
        <w:t>şi</w:t>
      </w:r>
      <w:proofErr w:type="spellEnd"/>
      <w:r w:rsidR="00167676" w:rsidRPr="00760216">
        <w:rPr>
          <w:rFonts w:ascii="Arial Narrow" w:hAnsi="Arial Narrow"/>
          <w:lang w:val="fr-FR"/>
        </w:rPr>
        <w:t xml:space="preserve"> </w:t>
      </w:r>
      <w:proofErr w:type="spellStart"/>
      <w:r w:rsidR="00167676" w:rsidRPr="00760216">
        <w:rPr>
          <w:rFonts w:ascii="Arial Narrow" w:hAnsi="Arial Narrow"/>
          <w:lang w:val="fr-FR"/>
        </w:rPr>
        <w:t>completările</w:t>
      </w:r>
      <w:proofErr w:type="spellEnd"/>
      <w:r w:rsidR="00167676" w:rsidRPr="00760216">
        <w:rPr>
          <w:rFonts w:ascii="Arial Narrow" w:hAnsi="Arial Narrow"/>
          <w:lang w:val="fr-FR"/>
        </w:rPr>
        <w:t xml:space="preserve"> </w:t>
      </w:r>
      <w:proofErr w:type="spellStart"/>
      <w:r w:rsidR="00167676" w:rsidRPr="00760216">
        <w:rPr>
          <w:rFonts w:ascii="Arial Narrow" w:hAnsi="Arial Narrow"/>
          <w:lang w:val="fr-FR"/>
        </w:rPr>
        <w:t>ulterioare</w:t>
      </w:r>
      <w:proofErr w:type="spellEnd"/>
      <w:r w:rsidR="00DC5826" w:rsidRPr="00760216">
        <w:rPr>
          <w:rFonts w:ascii="Arial Narrow" w:hAnsi="Arial Narrow"/>
          <w:bCs/>
          <w:lang w:val="fr-FR"/>
        </w:rPr>
        <w:t xml:space="preserve">, </w:t>
      </w:r>
      <w:r w:rsidR="00167676" w:rsidRPr="00760216">
        <w:rPr>
          <w:rFonts w:ascii="Arial Narrow" w:hAnsi="Arial Narrow"/>
          <w:bCs/>
          <w:lang w:val="fr-FR"/>
        </w:rPr>
        <w:t xml:space="preserve">art.58 </w:t>
      </w:r>
      <w:proofErr w:type="spellStart"/>
      <w:r w:rsidR="00167676" w:rsidRPr="00760216">
        <w:rPr>
          <w:rFonts w:ascii="Arial Narrow" w:hAnsi="Arial Narrow"/>
          <w:bCs/>
          <w:lang w:val="fr-FR"/>
        </w:rPr>
        <w:t>din</w:t>
      </w:r>
      <w:proofErr w:type="spellEnd"/>
      <w:r w:rsidR="00167676" w:rsidRPr="00760216">
        <w:rPr>
          <w:rFonts w:ascii="Arial Narrow" w:hAnsi="Arial Narrow"/>
          <w:bCs/>
          <w:lang w:val="fr-FR"/>
        </w:rPr>
        <w:t xml:space="preserve"> </w:t>
      </w:r>
      <w:r w:rsidR="00DC5826" w:rsidRPr="00760216">
        <w:rPr>
          <w:rFonts w:ascii="Arial Narrow" w:hAnsi="Arial Narrow"/>
          <w:bCs/>
          <w:lang w:val="fr-FR"/>
        </w:rPr>
        <w:t>H.G. nr.</w:t>
      </w:r>
      <w:r w:rsidR="00167676" w:rsidRPr="00760216">
        <w:rPr>
          <w:rFonts w:ascii="Arial Narrow" w:hAnsi="Arial Narrow"/>
          <w:bCs/>
          <w:lang w:val="fr-FR"/>
        </w:rPr>
        <w:t xml:space="preserve"> </w:t>
      </w:r>
      <w:r w:rsidR="00DC5826" w:rsidRPr="00760216">
        <w:rPr>
          <w:rFonts w:ascii="Arial Narrow" w:hAnsi="Arial Narrow"/>
          <w:bCs/>
          <w:lang w:val="fr-FR"/>
        </w:rPr>
        <w:t>1425/2006</w:t>
      </w:r>
      <w:r w:rsidR="00167676" w:rsidRPr="00760216">
        <w:rPr>
          <w:rFonts w:ascii="Arial Narrow" w:hAnsi="Arial Narrow"/>
          <w:lang w:val="ro-RO"/>
        </w:rPr>
        <w:t xml:space="preserve"> pentru aprobarea Normelor metodologice de aplicare a prevederilor Legii securităţii şi sănătăţii în muncă nr. 319/2006, cu modificările </w:t>
      </w:r>
      <w:proofErr w:type="spellStart"/>
      <w:r w:rsidR="00167676" w:rsidRPr="00760216">
        <w:rPr>
          <w:rFonts w:ascii="Arial Narrow" w:hAnsi="Arial Narrow"/>
          <w:lang w:val="ro-RO"/>
        </w:rPr>
        <w:t>şi</w:t>
      </w:r>
      <w:proofErr w:type="spellEnd"/>
      <w:r w:rsidR="00167676" w:rsidRPr="00760216">
        <w:rPr>
          <w:rFonts w:ascii="Arial Narrow" w:hAnsi="Arial Narrow"/>
          <w:lang w:val="ro-RO"/>
        </w:rPr>
        <w:t xml:space="preserve"> completările ulterioare</w:t>
      </w:r>
      <w:r w:rsidR="00DC5826" w:rsidRPr="00760216">
        <w:rPr>
          <w:rFonts w:ascii="Arial Narrow" w:hAnsi="Arial Narrow"/>
          <w:bCs/>
          <w:lang w:val="fr-FR"/>
        </w:rPr>
        <w:t xml:space="preserve"> </w:t>
      </w:r>
      <w:proofErr w:type="spellStart"/>
      <w:r w:rsidR="00DC5826" w:rsidRPr="00760216">
        <w:rPr>
          <w:rFonts w:ascii="Arial Narrow" w:hAnsi="Arial Narrow"/>
          <w:bCs/>
          <w:lang w:val="fr-FR"/>
        </w:rPr>
        <w:t>şi</w:t>
      </w:r>
      <w:proofErr w:type="spellEnd"/>
      <w:r w:rsidR="00DC5826" w:rsidRPr="00760216">
        <w:rPr>
          <w:rFonts w:ascii="Arial Narrow" w:hAnsi="Arial Narrow"/>
          <w:bCs/>
          <w:lang w:val="fr-FR"/>
        </w:rPr>
        <w:t xml:space="preserve"> </w:t>
      </w:r>
      <w:r w:rsidR="001A2E35" w:rsidRPr="00760216">
        <w:rPr>
          <w:rFonts w:ascii="Arial Narrow" w:hAnsi="Arial Narrow"/>
          <w:bCs/>
          <w:lang w:val="fr-FR"/>
        </w:rPr>
        <w:t xml:space="preserve">art.29 </w:t>
      </w:r>
      <w:proofErr w:type="spellStart"/>
      <w:r w:rsidR="001A2E35" w:rsidRPr="00760216">
        <w:rPr>
          <w:rFonts w:ascii="Arial Narrow" w:hAnsi="Arial Narrow"/>
          <w:bCs/>
          <w:lang w:val="fr-FR"/>
        </w:rPr>
        <w:t>alin</w:t>
      </w:r>
      <w:proofErr w:type="spellEnd"/>
      <w:r w:rsidR="001A2E35" w:rsidRPr="00760216">
        <w:rPr>
          <w:rFonts w:ascii="Arial Narrow" w:hAnsi="Arial Narrow"/>
          <w:bCs/>
          <w:lang w:val="fr-FR"/>
        </w:rPr>
        <w:t xml:space="preserve">.(2) </w:t>
      </w:r>
      <w:proofErr w:type="spellStart"/>
      <w:r w:rsidR="001A2E35" w:rsidRPr="00760216">
        <w:rPr>
          <w:rFonts w:ascii="Arial Narrow" w:hAnsi="Arial Narrow"/>
          <w:bCs/>
          <w:lang w:val="fr-FR"/>
        </w:rPr>
        <w:t>din</w:t>
      </w:r>
      <w:proofErr w:type="spellEnd"/>
      <w:r w:rsidR="001A2E35" w:rsidRPr="00760216">
        <w:rPr>
          <w:rFonts w:ascii="Arial Narrow" w:hAnsi="Arial Narrow"/>
          <w:bCs/>
          <w:lang w:val="fr-FR"/>
        </w:rPr>
        <w:t xml:space="preserve"> </w:t>
      </w:r>
      <w:r w:rsidR="00DC5826" w:rsidRPr="00760216">
        <w:rPr>
          <w:rFonts w:ascii="Arial Narrow" w:hAnsi="Arial Narrow"/>
          <w:bCs/>
          <w:lang w:val="fr-FR"/>
        </w:rPr>
        <w:t>H.G. nr.</w:t>
      </w:r>
      <w:r w:rsidR="001A2E35" w:rsidRPr="00760216">
        <w:rPr>
          <w:rFonts w:ascii="Arial Narrow" w:hAnsi="Arial Narrow"/>
          <w:bCs/>
          <w:lang w:val="fr-FR"/>
        </w:rPr>
        <w:t xml:space="preserve"> </w:t>
      </w:r>
      <w:r w:rsidR="00DC5826" w:rsidRPr="00760216">
        <w:rPr>
          <w:rFonts w:ascii="Arial Narrow" w:hAnsi="Arial Narrow"/>
          <w:bCs/>
          <w:lang w:val="fr-FR"/>
        </w:rPr>
        <w:t>355/2007</w:t>
      </w:r>
      <w:r w:rsidR="001A2E35"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bCs/>
          <w:lang w:val="fr-FR"/>
        </w:rPr>
        <w:t>).</w:t>
      </w:r>
    </w:p>
    <w:p w14:paraId="36DBCEDB" w14:textId="5DE3FB76" w:rsidR="00983B34" w:rsidRPr="00760216" w:rsidRDefault="004D206B" w:rsidP="009611C6">
      <w:pPr>
        <w:spacing w:line="276" w:lineRule="auto"/>
        <w:ind w:firstLine="568"/>
        <w:jc w:val="both"/>
        <w:rPr>
          <w:rFonts w:ascii="Arial Narrow" w:hAnsi="Arial Narrow"/>
          <w:lang w:val="ro-RO"/>
        </w:rPr>
      </w:pPr>
      <w:r>
        <w:rPr>
          <w:rFonts w:ascii="Arial Narrow" w:hAnsi="Arial Narrow"/>
          <w:b/>
          <w:lang w:val="fr-FR"/>
        </w:rPr>
        <w:t>3.</w:t>
      </w:r>
      <w:r w:rsidR="002B4EB1" w:rsidRPr="00760216">
        <w:rPr>
          <w:rFonts w:ascii="Arial Narrow" w:hAnsi="Arial Narrow"/>
          <w:b/>
          <w:lang w:val="fr-FR"/>
        </w:rPr>
        <w:t>3</w:t>
      </w:r>
      <w:r w:rsidR="00983B34" w:rsidRPr="00760216">
        <w:rPr>
          <w:rFonts w:ascii="Arial Narrow" w:hAnsi="Arial Narrow"/>
          <w:b/>
          <w:lang w:val="fr-FR"/>
        </w:rPr>
        <w:t>.</w:t>
      </w:r>
      <w:r w:rsidR="00160FCA" w:rsidRPr="00760216">
        <w:rPr>
          <w:rFonts w:ascii="Arial Narrow" w:hAnsi="Arial Narrow"/>
          <w:b/>
          <w:lang w:val="fr-FR"/>
        </w:rPr>
        <w:t>13</w:t>
      </w:r>
      <w:r w:rsidR="00983B34" w:rsidRPr="00760216">
        <w:rPr>
          <w:rFonts w:ascii="Arial Narrow" w:hAnsi="Arial Narrow"/>
          <w:bCs/>
          <w:lang w:val="fr-FR"/>
        </w:rPr>
        <w:t xml:space="preserve"> </w:t>
      </w:r>
      <w:r w:rsidR="00DC5826" w:rsidRPr="00760216">
        <w:rPr>
          <w:rFonts w:ascii="Arial Narrow" w:hAnsi="Arial Narrow"/>
          <w:lang w:val="ro-RO"/>
        </w:rPr>
        <w:t>Participarea medicul</w:t>
      </w:r>
      <w:r w:rsidR="00302885" w:rsidRPr="00760216">
        <w:rPr>
          <w:rFonts w:ascii="Arial Narrow" w:hAnsi="Arial Narrow"/>
          <w:lang w:val="ro-RO"/>
        </w:rPr>
        <w:t>ui</w:t>
      </w:r>
      <w:r w:rsidR="00DC5826" w:rsidRPr="00760216">
        <w:rPr>
          <w:rFonts w:ascii="Arial Narrow" w:hAnsi="Arial Narrow"/>
          <w:lang w:val="ro-RO"/>
        </w:rPr>
        <w:t xml:space="preserve"> de medicina muncii în calitate de membru în cadrul Comitetului de Sănătate şi Securitate în Muncă – (în conformitate cu </w:t>
      </w:r>
      <w:r w:rsidR="001A2E35" w:rsidRPr="00760216">
        <w:rPr>
          <w:rFonts w:ascii="Arial Narrow" w:hAnsi="Arial Narrow"/>
          <w:lang w:val="ro-RO"/>
        </w:rPr>
        <w:t xml:space="preserve">art.58 din </w:t>
      </w:r>
      <w:r w:rsidR="00DC5826" w:rsidRPr="00760216">
        <w:rPr>
          <w:rFonts w:ascii="Arial Narrow" w:hAnsi="Arial Narrow"/>
          <w:lang w:val="ro-RO"/>
        </w:rPr>
        <w:t>H.G nr. 1425/2006</w:t>
      </w:r>
      <w:r w:rsidR="001A2E35" w:rsidRPr="00760216">
        <w:rPr>
          <w:rFonts w:ascii="Arial Narrow" w:hAnsi="Arial Narrow"/>
          <w:lang w:val="ro-RO"/>
        </w:rPr>
        <w:t xml:space="preserve"> </w:t>
      </w:r>
      <w:bookmarkStart w:id="35" w:name="_Hlk178261133"/>
      <w:r w:rsidR="001A2E35" w:rsidRPr="00760216">
        <w:rPr>
          <w:rFonts w:ascii="Arial Narrow" w:hAnsi="Arial Narrow"/>
          <w:lang w:val="ro-RO"/>
        </w:rPr>
        <w:t>pentru aprobarea Normelor metodologice de aplicare a prevederilor Legii securităţii şi sănătăţii în muncă nr. 319/2006, cu modificările şi completările ulterioare</w:t>
      </w:r>
      <w:bookmarkEnd w:id="35"/>
      <w:r w:rsidR="00DC5826" w:rsidRPr="00760216">
        <w:rPr>
          <w:rFonts w:ascii="Arial Narrow" w:hAnsi="Arial Narrow"/>
          <w:lang w:val="ro-RO"/>
        </w:rPr>
        <w:t>)</w:t>
      </w:r>
      <w:r w:rsidR="00983B34" w:rsidRPr="00760216">
        <w:rPr>
          <w:rFonts w:ascii="Arial Narrow" w:hAnsi="Arial Narrow"/>
          <w:lang w:val="ro-RO"/>
        </w:rPr>
        <w:t>.</w:t>
      </w:r>
    </w:p>
    <w:p w14:paraId="33510448" w14:textId="4C62198B" w:rsidR="00983B34" w:rsidRPr="00760216" w:rsidRDefault="002B4EB1" w:rsidP="009611C6">
      <w:pPr>
        <w:spacing w:line="276" w:lineRule="auto"/>
        <w:ind w:firstLine="568"/>
        <w:jc w:val="both"/>
        <w:rPr>
          <w:rFonts w:ascii="Arial Narrow" w:hAnsi="Arial Narrow"/>
          <w:bCs/>
          <w:lang w:val="ro-RO"/>
        </w:rPr>
      </w:pPr>
      <w:r w:rsidRPr="00760216">
        <w:rPr>
          <w:rFonts w:ascii="Arial Narrow" w:hAnsi="Arial Narrow"/>
          <w:b/>
          <w:bCs/>
          <w:lang w:val="ro-RO"/>
        </w:rPr>
        <w:t>3</w:t>
      </w:r>
      <w:r w:rsidR="00983B34" w:rsidRPr="00760216">
        <w:rPr>
          <w:rFonts w:ascii="Arial Narrow" w:hAnsi="Arial Narrow"/>
          <w:b/>
          <w:bCs/>
          <w:lang w:val="ro-RO"/>
        </w:rPr>
        <w:t>.</w:t>
      </w:r>
      <w:r w:rsidR="004D206B">
        <w:rPr>
          <w:rFonts w:ascii="Arial Narrow" w:hAnsi="Arial Narrow"/>
          <w:b/>
          <w:bCs/>
          <w:lang w:val="ro-RO"/>
        </w:rPr>
        <w:t>3.</w:t>
      </w:r>
      <w:r w:rsidR="00160FCA" w:rsidRPr="00760216">
        <w:rPr>
          <w:rFonts w:ascii="Arial Narrow" w:hAnsi="Arial Narrow"/>
          <w:b/>
          <w:bCs/>
          <w:lang w:val="ro-RO"/>
        </w:rPr>
        <w:t>14</w:t>
      </w:r>
      <w:r w:rsidR="00983B34" w:rsidRPr="00760216">
        <w:rPr>
          <w:rFonts w:ascii="Arial Narrow" w:hAnsi="Arial Narrow"/>
          <w:lang w:val="ro-RO"/>
        </w:rPr>
        <w:t xml:space="preserve"> </w:t>
      </w:r>
      <w:r w:rsidR="00DC5826" w:rsidRPr="00760216">
        <w:rPr>
          <w:rFonts w:ascii="Arial Narrow" w:hAnsi="Arial Narrow"/>
          <w:lang w:val="ro-RO"/>
        </w:rPr>
        <w:t>S</w:t>
      </w:r>
      <w:r w:rsidR="00DC5826" w:rsidRPr="00760216">
        <w:rPr>
          <w:rFonts w:ascii="Arial Narrow" w:hAnsi="Arial Narrow"/>
          <w:bCs/>
          <w:lang w:val="ro-RO"/>
        </w:rPr>
        <w:t>tabilirea de către medicul de medicina muncii a investigaţiilor anuale necesare, aferente fiecărui post din organigrama achizitorului de servicii şi consemnarea rezultatelor în fişa medicală individuală a fiecărui angajat, după caz, cu recomandări clare şi succinte pentru angajator şi/sau salariat – (conform H.G. nr.</w:t>
      </w:r>
      <w:r w:rsidR="001A2E35" w:rsidRPr="00760216">
        <w:rPr>
          <w:rFonts w:ascii="Arial Narrow" w:hAnsi="Arial Narrow"/>
          <w:bCs/>
          <w:lang w:val="ro-RO"/>
        </w:rPr>
        <w:t xml:space="preserve"> </w:t>
      </w:r>
      <w:r w:rsidR="00DC5826" w:rsidRPr="00760216">
        <w:rPr>
          <w:rFonts w:ascii="Arial Narrow" w:hAnsi="Arial Narrow"/>
          <w:bCs/>
          <w:lang w:val="ro-RO"/>
        </w:rPr>
        <w:t>355/2007</w:t>
      </w:r>
      <w:r w:rsidR="001A2E35"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bCs/>
          <w:lang w:val="ro-RO"/>
        </w:rPr>
        <w:t>).</w:t>
      </w:r>
    </w:p>
    <w:p w14:paraId="0A8336AF" w14:textId="0464F7BE" w:rsidR="00983B34" w:rsidRPr="00760216" w:rsidRDefault="002B4EB1" w:rsidP="009611C6">
      <w:pPr>
        <w:spacing w:line="276" w:lineRule="auto"/>
        <w:ind w:firstLine="568"/>
        <w:jc w:val="both"/>
        <w:rPr>
          <w:rFonts w:ascii="Arial Narrow" w:hAnsi="Arial Narrow"/>
          <w:bCs/>
          <w:lang w:val="ro-RO"/>
        </w:rPr>
      </w:pPr>
      <w:r w:rsidRPr="00760216">
        <w:rPr>
          <w:rFonts w:ascii="Arial Narrow" w:hAnsi="Arial Narrow"/>
          <w:b/>
          <w:lang w:val="ro-RO"/>
        </w:rPr>
        <w:t>3</w:t>
      </w:r>
      <w:r w:rsidR="00983B34" w:rsidRPr="00760216">
        <w:rPr>
          <w:rFonts w:ascii="Arial Narrow" w:hAnsi="Arial Narrow"/>
          <w:b/>
          <w:lang w:val="ro-RO"/>
        </w:rPr>
        <w:t>.</w:t>
      </w:r>
      <w:r w:rsidR="004D206B">
        <w:rPr>
          <w:rFonts w:ascii="Arial Narrow" w:hAnsi="Arial Narrow"/>
          <w:b/>
          <w:lang w:val="ro-RO"/>
        </w:rPr>
        <w:t>3.</w:t>
      </w:r>
      <w:r w:rsidR="00983B34" w:rsidRPr="00760216">
        <w:rPr>
          <w:rFonts w:ascii="Arial Narrow" w:hAnsi="Arial Narrow"/>
          <w:b/>
          <w:lang w:val="ro-RO"/>
        </w:rPr>
        <w:t>1</w:t>
      </w:r>
      <w:r w:rsidR="00160FCA" w:rsidRPr="00760216">
        <w:rPr>
          <w:rFonts w:ascii="Arial Narrow" w:hAnsi="Arial Narrow"/>
          <w:b/>
          <w:lang w:val="ro-RO"/>
        </w:rPr>
        <w:t>5</w:t>
      </w:r>
      <w:r w:rsidR="00983B34" w:rsidRPr="00760216">
        <w:rPr>
          <w:rFonts w:ascii="Arial Narrow" w:hAnsi="Arial Narrow"/>
          <w:bCs/>
          <w:lang w:val="ro-RO"/>
        </w:rPr>
        <w:t xml:space="preserve"> </w:t>
      </w:r>
      <w:r w:rsidR="00DC5826" w:rsidRPr="00760216">
        <w:rPr>
          <w:rFonts w:ascii="Arial Narrow" w:hAnsi="Arial Narrow"/>
          <w:bCs/>
          <w:lang w:val="ro-RO"/>
        </w:rPr>
        <w:t>Evidenţa primară a bolilor profesionale şi a celor legate de profesie consemnate în dosarele medicale ale angajaţilor.</w:t>
      </w:r>
    </w:p>
    <w:p w14:paraId="2618E3B7" w14:textId="5D911BE9" w:rsidR="00983B34" w:rsidRPr="00760216" w:rsidRDefault="002B4EB1" w:rsidP="009611C6">
      <w:pPr>
        <w:spacing w:line="276" w:lineRule="auto"/>
        <w:ind w:firstLine="568"/>
        <w:jc w:val="both"/>
        <w:rPr>
          <w:rFonts w:ascii="Arial Narrow" w:hAnsi="Arial Narrow" w:cs="Arial"/>
          <w:lang w:val="ro-RO"/>
        </w:rPr>
      </w:pPr>
      <w:r w:rsidRPr="00760216">
        <w:rPr>
          <w:rFonts w:ascii="Arial Narrow" w:hAnsi="Arial Narrow"/>
          <w:b/>
          <w:lang w:val="ro-RO"/>
        </w:rPr>
        <w:t>3</w:t>
      </w:r>
      <w:r w:rsidR="00983B34" w:rsidRPr="00760216">
        <w:rPr>
          <w:rFonts w:ascii="Arial Narrow" w:hAnsi="Arial Narrow"/>
          <w:b/>
          <w:lang w:val="ro-RO"/>
        </w:rPr>
        <w:t>.</w:t>
      </w:r>
      <w:r w:rsidR="004D206B">
        <w:rPr>
          <w:rFonts w:ascii="Arial Narrow" w:hAnsi="Arial Narrow"/>
          <w:b/>
          <w:lang w:val="ro-RO"/>
        </w:rPr>
        <w:t>3.</w:t>
      </w:r>
      <w:r w:rsidR="00983B34" w:rsidRPr="00760216">
        <w:rPr>
          <w:rFonts w:ascii="Arial Narrow" w:hAnsi="Arial Narrow"/>
          <w:b/>
          <w:lang w:val="ro-RO"/>
        </w:rPr>
        <w:t>1</w:t>
      </w:r>
      <w:r w:rsidR="00160FCA" w:rsidRPr="00760216">
        <w:rPr>
          <w:rFonts w:ascii="Arial Narrow" w:hAnsi="Arial Narrow"/>
          <w:b/>
          <w:lang w:val="ro-RO"/>
        </w:rPr>
        <w:t>6</w:t>
      </w:r>
      <w:r w:rsidR="00983B34" w:rsidRPr="00760216">
        <w:rPr>
          <w:rFonts w:ascii="Arial Narrow" w:hAnsi="Arial Narrow"/>
          <w:bCs/>
          <w:lang w:val="ro-RO"/>
        </w:rPr>
        <w:t xml:space="preserve"> </w:t>
      </w:r>
      <w:r w:rsidR="00DC5826" w:rsidRPr="00760216">
        <w:rPr>
          <w:rFonts w:ascii="Arial Narrow" w:hAnsi="Arial Narrow" w:cs="Arial"/>
          <w:bCs/>
          <w:lang w:val="ro-RO"/>
        </w:rPr>
        <w:t>E</w:t>
      </w:r>
      <w:r w:rsidR="00DC5826" w:rsidRPr="00760216">
        <w:rPr>
          <w:rFonts w:ascii="Arial Narrow" w:hAnsi="Arial Narrow" w:cs="Arial"/>
          <w:lang w:val="ro-RO"/>
        </w:rPr>
        <w:t xml:space="preserve">xaminări, teste de laborator şi diagnostic necesare stabilirii aptitudinii, gradului de afectare a capacităţii de muncă datorat unor afecţiuni cronice sau acute a angajaţilor – (în conformitate cu </w:t>
      </w:r>
      <w:r w:rsidR="001A2E35" w:rsidRPr="00760216">
        <w:rPr>
          <w:rFonts w:ascii="Arial Narrow" w:hAnsi="Arial Narrow" w:cs="Arial"/>
          <w:lang w:val="ro-RO"/>
        </w:rPr>
        <w:t xml:space="preserve">art.24 din </w:t>
      </w:r>
      <w:r w:rsidR="00DC5826" w:rsidRPr="00760216">
        <w:rPr>
          <w:rFonts w:ascii="Arial Narrow" w:hAnsi="Arial Narrow" w:cs="Arial"/>
          <w:lang w:val="ro-RO"/>
        </w:rPr>
        <w:t>H.G. nr.</w:t>
      </w:r>
      <w:r w:rsidR="001A2E35" w:rsidRPr="00760216">
        <w:rPr>
          <w:rFonts w:ascii="Arial Narrow" w:hAnsi="Arial Narrow" w:cs="Arial"/>
          <w:lang w:val="ro-RO"/>
        </w:rPr>
        <w:t xml:space="preserve"> </w:t>
      </w:r>
      <w:r w:rsidR="00DC5826" w:rsidRPr="00760216">
        <w:rPr>
          <w:rFonts w:ascii="Arial Narrow" w:hAnsi="Arial Narrow" w:cs="Arial"/>
          <w:lang w:val="ro-RO"/>
        </w:rPr>
        <w:t>355/2007</w:t>
      </w:r>
      <w:r w:rsidR="00DC5826" w:rsidRPr="00760216">
        <w:rPr>
          <w:rFonts w:ascii="Arial Narrow" w:hAnsi="Arial Narrow" w:cs="Arial"/>
          <w:bCs/>
          <w:lang w:val="ro-RO"/>
        </w:rPr>
        <w:t xml:space="preserve"> </w:t>
      </w:r>
      <w:r w:rsidR="001A2E35" w:rsidRPr="00760216">
        <w:rPr>
          <w:rFonts w:ascii="Arial Narrow" w:hAnsi="Arial Narrow"/>
          <w:lang w:val="ro-RO"/>
        </w:rPr>
        <w:t>privind supravegherea sănătăţii lucrătorilor, cu modificările şi completările ulterioare</w:t>
      </w:r>
      <w:r w:rsidR="00DC5826" w:rsidRPr="00760216">
        <w:rPr>
          <w:rFonts w:ascii="Arial Narrow" w:hAnsi="Arial Narrow" w:cs="Arial"/>
          <w:lang w:val="ro-RO"/>
        </w:rPr>
        <w:t>).</w:t>
      </w:r>
    </w:p>
    <w:p w14:paraId="4EE228EC" w14:textId="513AB907" w:rsidR="00983B34" w:rsidRPr="00760216" w:rsidRDefault="002B4EB1" w:rsidP="009611C6">
      <w:pPr>
        <w:spacing w:line="276" w:lineRule="auto"/>
        <w:ind w:firstLine="568"/>
        <w:jc w:val="both"/>
        <w:rPr>
          <w:rFonts w:ascii="Arial Narrow" w:hAnsi="Arial Narrow" w:cs="Arial"/>
          <w:bCs/>
          <w:lang w:val="ro-RO"/>
        </w:rPr>
      </w:pPr>
      <w:r w:rsidRPr="00760216">
        <w:rPr>
          <w:rFonts w:ascii="Arial Narrow" w:hAnsi="Arial Narrow" w:cs="Arial"/>
          <w:b/>
          <w:bCs/>
          <w:lang w:val="ro-RO"/>
        </w:rPr>
        <w:t>3</w:t>
      </w:r>
      <w:r w:rsidR="00983B34" w:rsidRPr="00760216">
        <w:rPr>
          <w:rFonts w:ascii="Arial Narrow" w:hAnsi="Arial Narrow" w:cs="Arial"/>
          <w:b/>
          <w:bCs/>
          <w:lang w:val="ro-RO"/>
        </w:rPr>
        <w:t>.</w:t>
      </w:r>
      <w:r w:rsidR="004D206B">
        <w:rPr>
          <w:rFonts w:ascii="Arial Narrow" w:hAnsi="Arial Narrow" w:cs="Arial"/>
          <w:b/>
          <w:bCs/>
          <w:lang w:val="ro-RO"/>
        </w:rPr>
        <w:t>3.</w:t>
      </w:r>
      <w:r w:rsidR="00983B34" w:rsidRPr="00760216">
        <w:rPr>
          <w:rFonts w:ascii="Arial Narrow" w:hAnsi="Arial Narrow" w:cs="Arial"/>
          <w:b/>
          <w:bCs/>
          <w:lang w:val="ro-RO"/>
        </w:rPr>
        <w:t>1</w:t>
      </w:r>
      <w:r w:rsidR="00160FCA" w:rsidRPr="00760216">
        <w:rPr>
          <w:rFonts w:ascii="Arial Narrow" w:hAnsi="Arial Narrow" w:cs="Arial"/>
          <w:b/>
          <w:bCs/>
          <w:lang w:val="ro-RO"/>
        </w:rPr>
        <w:t>7</w:t>
      </w:r>
      <w:r w:rsidR="00983B34" w:rsidRPr="00760216">
        <w:rPr>
          <w:rFonts w:ascii="Arial Narrow" w:hAnsi="Arial Narrow" w:cs="Arial"/>
          <w:lang w:val="ro-RO"/>
        </w:rPr>
        <w:t xml:space="preserve"> </w:t>
      </w:r>
      <w:r w:rsidR="00DC5826" w:rsidRPr="00760216">
        <w:rPr>
          <w:rFonts w:ascii="Arial Narrow" w:hAnsi="Arial Narrow" w:cs="Arial"/>
          <w:bCs/>
          <w:lang w:val="ro-RO"/>
        </w:rPr>
        <w:t xml:space="preserve">Program de evaluare a riscurilor de îmbolnăvire profesională – (conform </w:t>
      </w:r>
      <w:r w:rsidR="001A2E35" w:rsidRPr="00760216">
        <w:rPr>
          <w:rFonts w:ascii="Arial Narrow" w:hAnsi="Arial Narrow" w:cs="Arial"/>
          <w:bCs/>
          <w:lang w:val="ro-RO"/>
        </w:rPr>
        <w:t xml:space="preserve">art.58 din </w:t>
      </w:r>
      <w:r w:rsidR="00DC5826" w:rsidRPr="00760216">
        <w:rPr>
          <w:rFonts w:ascii="Arial Narrow" w:hAnsi="Arial Narrow" w:cs="Arial"/>
          <w:bCs/>
          <w:lang w:val="ro-RO"/>
        </w:rPr>
        <w:t xml:space="preserve">H.G. nr.1425/2006 </w:t>
      </w:r>
      <w:r w:rsidR="001A2E35" w:rsidRPr="00760216">
        <w:rPr>
          <w:rFonts w:ascii="Arial Narrow" w:hAnsi="Arial Narrow"/>
          <w:lang w:val="ro-RO"/>
        </w:rPr>
        <w:t>pentru aprobarea Normelor metodologice de aplicare a prevederilor Legii securităţii şi sănătăţii în muncă nr. 319/2006, cu modificările şi completările ulterioare</w:t>
      </w:r>
      <w:r w:rsidR="001A2E35" w:rsidRPr="00760216">
        <w:rPr>
          <w:rFonts w:ascii="Arial Narrow" w:hAnsi="Arial Narrow" w:cs="Arial"/>
          <w:bCs/>
          <w:lang w:val="ro-RO"/>
        </w:rPr>
        <w:t xml:space="preserve"> </w:t>
      </w:r>
      <w:r w:rsidR="00DC5826" w:rsidRPr="00760216">
        <w:rPr>
          <w:rFonts w:ascii="Arial Narrow" w:hAnsi="Arial Narrow" w:cs="Arial"/>
          <w:bCs/>
          <w:lang w:val="ro-RO"/>
        </w:rPr>
        <w:t xml:space="preserve">şi </w:t>
      </w:r>
      <w:r w:rsidR="001A2E35" w:rsidRPr="00760216">
        <w:rPr>
          <w:rFonts w:ascii="Arial Narrow" w:hAnsi="Arial Narrow" w:cs="Arial"/>
          <w:bCs/>
          <w:lang w:val="ro-RO"/>
        </w:rPr>
        <w:t xml:space="preserve">art.29 din </w:t>
      </w:r>
      <w:r w:rsidR="00DC5826" w:rsidRPr="00760216">
        <w:rPr>
          <w:rFonts w:ascii="Arial Narrow" w:hAnsi="Arial Narrow" w:cs="Arial"/>
          <w:bCs/>
          <w:lang w:val="ro-RO"/>
        </w:rPr>
        <w:t>H.G. nr.355/2007</w:t>
      </w:r>
      <w:r w:rsidR="001A2E35"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cs="Arial"/>
          <w:bCs/>
          <w:lang w:val="ro-RO"/>
        </w:rPr>
        <w:t>) – realizat printr-un medic de medicina muncii desemnat să identifice şi să analizeze factorii de mediu profesional cu posibil impact asupra sănătăţii angajaţilor; în urma analizei efectuate împreună cu factorii de decizie din cadrul Oficiului Naţional al Registrului Comerţului se vor propune programe destinate minimizării riscurilor.</w:t>
      </w:r>
    </w:p>
    <w:p w14:paraId="0A378C94" w14:textId="26D71D77" w:rsidR="00983B34" w:rsidRPr="00760216" w:rsidRDefault="002B4EB1" w:rsidP="009611C6">
      <w:pPr>
        <w:spacing w:line="276" w:lineRule="auto"/>
        <w:ind w:firstLine="568"/>
        <w:jc w:val="both"/>
        <w:rPr>
          <w:rFonts w:ascii="Arial Narrow" w:hAnsi="Arial Narrow" w:cs="Arial"/>
          <w:bCs/>
          <w:lang w:val="ro-RO"/>
        </w:rPr>
      </w:pPr>
      <w:r w:rsidRPr="00760216">
        <w:rPr>
          <w:rFonts w:ascii="Arial Narrow" w:hAnsi="Arial Narrow" w:cs="Arial"/>
          <w:b/>
          <w:lang w:val="ro-RO"/>
        </w:rPr>
        <w:t>3</w:t>
      </w:r>
      <w:r w:rsidR="00983B34" w:rsidRPr="00760216">
        <w:rPr>
          <w:rFonts w:ascii="Arial Narrow" w:hAnsi="Arial Narrow" w:cs="Arial"/>
          <w:b/>
          <w:lang w:val="ro-RO"/>
        </w:rPr>
        <w:t>.</w:t>
      </w:r>
      <w:r w:rsidR="004D206B">
        <w:rPr>
          <w:rFonts w:ascii="Arial Narrow" w:hAnsi="Arial Narrow" w:cs="Arial"/>
          <w:b/>
          <w:lang w:val="ro-RO"/>
        </w:rPr>
        <w:t>3.</w:t>
      </w:r>
      <w:r w:rsidR="00983B34" w:rsidRPr="00760216">
        <w:rPr>
          <w:rFonts w:ascii="Arial Narrow" w:hAnsi="Arial Narrow" w:cs="Arial"/>
          <w:b/>
          <w:lang w:val="ro-RO"/>
        </w:rPr>
        <w:t>1</w:t>
      </w:r>
      <w:r w:rsidR="00160FCA" w:rsidRPr="00760216">
        <w:rPr>
          <w:rFonts w:ascii="Arial Narrow" w:hAnsi="Arial Narrow" w:cs="Arial"/>
          <w:b/>
          <w:lang w:val="ro-RO"/>
        </w:rPr>
        <w:t>8</w:t>
      </w:r>
      <w:r w:rsidR="00983B34" w:rsidRPr="00760216">
        <w:rPr>
          <w:rFonts w:ascii="Arial Narrow" w:hAnsi="Arial Narrow" w:cs="Arial"/>
          <w:bCs/>
          <w:lang w:val="ro-RO"/>
        </w:rPr>
        <w:t xml:space="preserve"> </w:t>
      </w:r>
      <w:r w:rsidR="00DC5826" w:rsidRPr="00760216">
        <w:rPr>
          <w:rFonts w:ascii="Arial Narrow" w:hAnsi="Arial Narrow" w:cs="Arial"/>
          <w:bCs/>
          <w:lang w:val="ro-RO"/>
        </w:rPr>
        <w:t>Supravegherea specială constând în examenul medical profilactic efectuat de către medicul de medicina muncii, în vederea stabilirii aptitudinii în muncă pentru lucrătorii care se încadrează în următoarele categorii: persoane cu vârste cuprinse între 15 şi 18 ani împliniţi, persoane cu vârsta de peste 60 de ani împliniţi, femei gravide, persoane cu handicap, persoane dependente de droguri, de alcool, stângace, persoane cu vederea monoculară, persoane în evidenţă cu boli cronice – (</w:t>
      </w:r>
      <w:r w:rsidR="001A2E35" w:rsidRPr="00760216">
        <w:rPr>
          <w:rFonts w:ascii="Arial Narrow" w:hAnsi="Arial Narrow" w:cs="Arial"/>
          <w:bCs/>
          <w:lang w:val="ro-RO"/>
        </w:rPr>
        <w:t xml:space="preserve">art.8 alin.(1¹) din </w:t>
      </w:r>
      <w:r w:rsidR="00DC5826" w:rsidRPr="00760216">
        <w:rPr>
          <w:rFonts w:ascii="Arial Narrow" w:hAnsi="Arial Narrow" w:cs="Arial"/>
          <w:bCs/>
          <w:lang w:val="ro-RO"/>
        </w:rPr>
        <w:t>H.G. nr.</w:t>
      </w:r>
      <w:r w:rsidR="001A2E35" w:rsidRPr="00760216">
        <w:rPr>
          <w:rFonts w:ascii="Arial Narrow" w:hAnsi="Arial Narrow" w:cs="Arial"/>
          <w:bCs/>
          <w:lang w:val="ro-RO"/>
        </w:rPr>
        <w:t xml:space="preserve"> </w:t>
      </w:r>
      <w:r w:rsidR="00DC5826" w:rsidRPr="00760216">
        <w:rPr>
          <w:rFonts w:ascii="Arial Narrow" w:hAnsi="Arial Narrow" w:cs="Arial"/>
          <w:bCs/>
          <w:lang w:val="ro-RO"/>
        </w:rPr>
        <w:t xml:space="preserve">355/2007 </w:t>
      </w:r>
      <w:r w:rsidR="001A2E35" w:rsidRPr="00760216">
        <w:rPr>
          <w:rFonts w:ascii="Arial Narrow" w:hAnsi="Arial Narrow"/>
          <w:lang w:val="ro-RO"/>
        </w:rPr>
        <w:t>privind supravegherea sănătăţii lucrătorilor, cu modificările şi completările ulterioare</w:t>
      </w:r>
      <w:r w:rsidR="00DC5826" w:rsidRPr="00760216">
        <w:rPr>
          <w:rFonts w:ascii="Arial Narrow" w:hAnsi="Arial Narrow" w:cs="Arial"/>
          <w:bCs/>
          <w:lang w:val="ro-RO"/>
        </w:rPr>
        <w:t>).</w:t>
      </w:r>
    </w:p>
    <w:p w14:paraId="07D1506E" w14:textId="752D5FD4" w:rsidR="00983B34" w:rsidRPr="00760216" w:rsidRDefault="002B4EB1" w:rsidP="009611C6">
      <w:pPr>
        <w:spacing w:line="276" w:lineRule="auto"/>
        <w:ind w:firstLine="568"/>
        <w:jc w:val="both"/>
        <w:rPr>
          <w:rFonts w:ascii="Arial Narrow" w:hAnsi="Arial Narrow"/>
          <w:lang w:val="ro-RO"/>
        </w:rPr>
      </w:pPr>
      <w:r w:rsidRPr="00760216">
        <w:rPr>
          <w:rFonts w:ascii="Arial Narrow" w:hAnsi="Arial Narrow" w:cs="Arial"/>
          <w:b/>
          <w:lang w:val="ro-RO"/>
        </w:rPr>
        <w:t>3</w:t>
      </w:r>
      <w:r w:rsidR="00983B34" w:rsidRPr="00760216">
        <w:rPr>
          <w:rFonts w:ascii="Arial Narrow" w:hAnsi="Arial Narrow" w:cs="Arial"/>
          <w:b/>
          <w:lang w:val="ro-RO"/>
        </w:rPr>
        <w:t>.</w:t>
      </w:r>
      <w:r w:rsidR="004D206B">
        <w:rPr>
          <w:rFonts w:ascii="Arial Narrow" w:hAnsi="Arial Narrow" w:cs="Arial"/>
          <w:b/>
          <w:lang w:val="ro-RO"/>
        </w:rPr>
        <w:t>3.</w:t>
      </w:r>
      <w:r w:rsidR="00983B34" w:rsidRPr="00760216">
        <w:rPr>
          <w:rFonts w:ascii="Arial Narrow" w:hAnsi="Arial Narrow" w:cs="Arial"/>
          <w:b/>
          <w:lang w:val="ro-RO"/>
        </w:rPr>
        <w:t>1</w:t>
      </w:r>
      <w:r w:rsidR="00160FCA" w:rsidRPr="00760216">
        <w:rPr>
          <w:rFonts w:ascii="Arial Narrow" w:hAnsi="Arial Narrow" w:cs="Arial"/>
          <w:b/>
          <w:lang w:val="ro-RO"/>
        </w:rPr>
        <w:t>9</w:t>
      </w:r>
      <w:r w:rsidR="00983B34" w:rsidRPr="00760216">
        <w:rPr>
          <w:rFonts w:ascii="Arial Narrow" w:hAnsi="Arial Narrow" w:cs="Arial"/>
          <w:bCs/>
          <w:lang w:val="ro-RO"/>
        </w:rPr>
        <w:t xml:space="preserve"> </w:t>
      </w:r>
      <w:r w:rsidR="00DC5826" w:rsidRPr="00760216">
        <w:rPr>
          <w:rFonts w:ascii="Arial Narrow" w:hAnsi="Arial Narrow" w:cs="Arial"/>
          <w:lang w:val="ro-RO"/>
        </w:rPr>
        <w:t>C</w:t>
      </w:r>
      <w:r w:rsidR="00DC5826" w:rsidRPr="00760216">
        <w:rPr>
          <w:rFonts w:ascii="Arial Narrow" w:hAnsi="Arial Narrow"/>
          <w:lang w:val="ro-RO"/>
        </w:rPr>
        <w:t>onsilierea angajatorului privind adaptarea muncii la caracteristicile psihofiziologice ale pacienţilor.</w:t>
      </w:r>
    </w:p>
    <w:p w14:paraId="04B3FA39" w14:textId="00539E5A" w:rsidR="00E76C6B" w:rsidRPr="00760216" w:rsidRDefault="00160FCA" w:rsidP="009611C6">
      <w:pPr>
        <w:spacing w:line="276" w:lineRule="auto"/>
        <w:ind w:firstLine="568"/>
        <w:jc w:val="both"/>
        <w:rPr>
          <w:rFonts w:ascii="Arial Narrow" w:hAnsi="Arial Narrow"/>
          <w:lang w:val="ro-RO"/>
        </w:rPr>
      </w:pPr>
      <w:r w:rsidRPr="00760216">
        <w:rPr>
          <w:rFonts w:ascii="Arial Narrow" w:hAnsi="Arial Narrow"/>
          <w:b/>
          <w:bCs/>
          <w:lang w:val="ro-RO"/>
        </w:rPr>
        <w:lastRenderedPageBreak/>
        <w:t>3.</w:t>
      </w:r>
      <w:r w:rsidR="004D206B">
        <w:rPr>
          <w:rFonts w:ascii="Arial Narrow" w:hAnsi="Arial Narrow"/>
          <w:b/>
          <w:bCs/>
          <w:lang w:val="ro-RO"/>
        </w:rPr>
        <w:t>3.</w:t>
      </w:r>
      <w:r w:rsidRPr="00760216">
        <w:rPr>
          <w:rFonts w:ascii="Arial Narrow" w:hAnsi="Arial Narrow"/>
          <w:b/>
          <w:bCs/>
          <w:lang w:val="ro-RO"/>
        </w:rPr>
        <w:t>20</w:t>
      </w:r>
      <w:r w:rsidRPr="00760216">
        <w:rPr>
          <w:rFonts w:ascii="Arial Narrow" w:hAnsi="Arial Narrow"/>
          <w:lang w:val="ro-RO"/>
        </w:rPr>
        <w:t xml:space="preserve"> </w:t>
      </w:r>
      <w:r w:rsidR="00E76C6B" w:rsidRPr="00760216">
        <w:rPr>
          <w:rFonts w:ascii="Arial Narrow" w:hAnsi="Arial Narrow"/>
          <w:lang w:val="ro-RO"/>
        </w:rPr>
        <w:t>Promitentul – prestator se obligă să execute serviciile medicale la cel mai înalt şi profesional nivel, să utilizeze numai materiale noi, sterile (ex: sistem de recoltare de unică folosinţă, Venoject cu Vacutainer) care vor fi desigilate numai în prezenţa pacientului ce urmează a i se recolta probele de sânge, să deţină spaţii proprii efectuării actului medical şi aparatura medicală adecvată, conform normelor şi reglementărilor sanitare în vigoare.</w:t>
      </w:r>
    </w:p>
    <w:p w14:paraId="0E1538BE" w14:textId="383A2E2E" w:rsidR="00983B34" w:rsidRPr="00760216" w:rsidRDefault="002B4EB1" w:rsidP="009611C6">
      <w:pPr>
        <w:spacing w:line="276" w:lineRule="auto"/>
        <w:ind w:firstLine="568"/>
        <w:jc w:val="both"/>
        <w:rPr>
          <w:rFonts w:ascii="Arial Narrow" w:hAnsi="Arial Narrow" w:cs="Arial"/>
          <w:lang w:val="ro-RO"/>
        </w:rPr>
      </w:pPr>
      <w:r w:rsidRPr="00760216">
        <w:rPr>
          <w:rFonts w:ascii="Arial Narrow" w:hAnsi="Arial Narrow"/>
          <w:b/>
          <w:bCs/>
          <w:lang w:val="ro-RO"/>
        </w:rPr>
        <w:t>3</w:t>
      </w:r>
      <w:r w:rsidR="00983B34" w:rsidRPr="00760216">
        <w:rPr>
          <w:rFonts w:ascii="Arial Narrow" w:hAnsi="Arial Narrow"/>
          <w:b/>
          <w:bCs/>
          <w:lang w:val="ro-RO"/>
        </w:rPr>
        <w:t>.</w:t>
      </w:r>
      <w:r w:rsidR="004D206B">
        <w:rPr>
          <w:rFonts w:ascii="Arial Narrow" w:hAnsi="Arial Narrow"/>
          <w:b/>
          <w:bCs/>
          <w:lang w:val="ro-RO"/>
        </w:rPr>
        <w:t>3.</w:t>
      </w:r>
      <w:r w:rsidR="00160FCA" w:rsidRPr="00760216">
        <w:rPr>
          <w:rFonts w:ascii="Arial Narrow" w:hAnsi="Arial Narrow"/>
          <w:b/>
          <w:bCs/>
          <w:lang w:val="ro-RO"/>
        </w:rPr>
        <w:t>2</w:t>
      </w:r>
      <w:r w:rsidR="00983B34" w:rsidRPr="00760216">
        <w:rPr>
          <w:rFonts w:ascii="Arial Narrow" w:hAnsi="Arial Narrow"/>
          <w:b/>
          <w:bCs/>
          <w:lang w:val="ro-RO"/>
        </w:rPr>
        <w:t>1</w:t>
      </w:r>
      <w:r w:rsidR="00983B34" w:rsidRPr="00760216">
        <w:rPr>
          <w:rFonts w:ascii="Arial Narrow" w:hAnsi="Arial Narrow"/>
          <w:lang w:val="ro-RO"/>
        </w:rPr>
        <w:t xml:space="preserve"> </w:t>
      </w:r>
      <w:r w:rsidR="00DC5826" w:rsidRPr="00760216">
        <w:rPr>
          <w:rFonts w:ascii="Arial Narrow" w:hAnsi="Arial Narrow"/>
          <w:lang w:val="ro-RO"/>
        </w:rPr>
        <w:t xml:space="preserve">Întocmirea Raportului de risc maternal de către medicul de medicina muncii – </w:t>
      </w:r>
      <w:r w:rsidR="00DC5826" w:rsidRPr="00760216">
        <w:rPr>
          <w:rFonts w:ascii="Arial Narrow" w:hAnsi="Arial Narrow" w:cs="Arial"/>
          <w:lang w:val="ro-RO"/>
        </w:rPr>
        <w:t>(conform O.U.G. nr.96/2003</w:t>
      </w:r>
      <w:r w:rsidR="001A2E35" w:rsidRPr="00760216">
        <w:rPr>
          <w:rFonts w:ascii="Arial Narrow" w:hAnsi="Arial Narrow" w:cs="Arial"/>
          <w:lang w:val="ro-RO"/>
        </w:rPr>
        <w:t xml:space="preserve"> privind protecţia maternităţii la locurile de muncă</w:t>
      </w:r>
      <w:r w:rsidR="00AD5267" w:rsidRPr="00760216">
        <w:rPr>
          <w:rFonts w:ascii="Arial Narrow" w:hAnsi="Arial Narrow" w:cs="Arial"/>
          <w:lang w:val="ro-RO"/>
        </w:rPr>
        <w:t>, cu modificările și completările ulterioare</w:t>
      </w:r>
      <w:r w:rsidR="001A2E35" w:rsidRPr="00760216">
        <w:rPr>
          <w:rFonts w:ascii="Arial Narrow" w:hAnsi="Arial Narrow" w:cs="Arial"/>
          <w:lang w:val="ro-RO"/>
        </w:rPr>
        <w:t xml:space="preserve"> și </w:t>
      </w:r>
      <w:r w:rsidR="00DC5826" w:rsidRPr="00760216">
        <w:rPr>
          <w:rFonts w:ascii="Arial Narrow" w:hAnsi="Arial Narrow" w:cs="Arial"/>
          <w:lang w:val="ro-RO"/>
        </w:rPr>
        <w:t xml:space="preserve">Normele metodologice de aplicare a prevederilor O.U.G. nr.96/2003 privind protecţia maternităţii la locurile de muncă, aprobate prin </w:t>
      </w:r>
      <w:r w:rsidR="002B7CCB" w:rsidRPr="00760216">
        <w:rPr>
          <w:rFonts w:ascii="Arial Narrow" w:hAnsi="Arial Narrow" w:cs="Arial"/>
          <w:lang w:val="ro-RO"/>
        </w:rPr>
        <w:t>Legea</w:t>
      </w:r>
      <w:r w:rsidR="00DC5826" w:rsidRPr="00760216">
        <w:rPr>
          <w:rFonts w:ascii="Arial Narrow" w:hAnsi="Arial Narrow" w:cs="Arial"/>
          <w:lang w:val="ro-RO"/>
        </w:rPr>
        <w:t xml:space="preserve"> nr.</w:t>
      </w:r>
      <w:r w:rsidR="001A2E35" w:rsidRPr="00760216">
        <w:rPr>
          <w:rFonts w:ascii="Arial Narrow" w:hAnsi="Arial Narrow" w:cs="Arial"/>
          <w:lang w:val="ro-RO"/>
        </w:rPr>
        <w:t xml:space="preserve"> </w:t>
      </w:r>
      <w:r w:rsidR="00DC5826" w:rsidRPr="00760216">
        <w:rPr>
          <w:rFonts w:ascii="Arial Narrow" w:hAnsi="Arial Narrow" w:cs="Arial"/>
          <w:lang w:val="ro-RO"/>
        </w:rPr>
        <w:t>25/2004).</w:t>
      </w:r>
    </w:p>
    <w:p w14:paraId="6FCEAD23" w14:textId="3398D7E5" w:rsidR="00983B34" w:rsidRPr="00760216" w:rsidRDefault="002B4EB1" w:rsidP="009611C6">
      <w:pPr>
        <w:spacing w:line="276" w:lineRule="auto"/>
        <w:ind w:firstLine="568"/>
        <w:jc w:val="both"/>
        <w:rPr>
          <w:rFonts w:ascii="Arial Narrow" w:hAnsi="Arial Narrow"/>
          <w:lang w:val="ro-RO"/>
        </w:rPr>
      </w:pPr>
      <w:r w:rsidRPr="00760216">
        <w:rPr>
          <w:rFonts w:ascii="Arial Narrow" w:hAnsi="Arial Narrow" w:cs="Arial"/>
          <w:b/>
          <w:bCs/>
          <w:lang w:val="ro-RO"/>
        </w:rPr>
        <w:t>3</w:t>
      </w:r>
      <w:r w:rsidR="00983B34" w:rsidRPr="00760216">
        <w:rPr>
          <w:rFonts w:ascii="Arial Narrow" w:hAnsi="Arial Narrow" w:cs="Arial"/>
          <w:b/>
          <w:bCs/>
          <w:lang w:val="ro-RO"/>
        </w:rPr>
        <w:t>.</w:t>
      </w:r>
      <w:r w:rsidR="004D206B">
        <w:rPr>
          <w:rFonts w:ascii="Arial Narrow" w:hAnsi="Arial Narrow" w:cs="Arial"/>
          <w:b/>
          <w:bCs/>
          <w:lang w:val="ro-RO"/>
        </w:rPr>
        <w:t>3.</w:t>
      </w:r>
      <w:r w:rsidR="00160FCA" w:rsidRPr="00760216">
        <w:rPr>
          <w:rFonts w:ascii="Arial Narrow" w:hAnsi="Arial Narrow" w:cs="Arial"/>
          <w:b/>
          <w:bCs/>
          <w:lang w:val="ro-RO"/>
        </w:rPr>
        <w:t>22</w:t>
      </w:r>
      <w:r w:rsidR="00983B34" w:rsidRPr="00760216">
        <w:rPr>
          <w:rFonts w:ascii="Arial Narrow" w:hAnsi="Arial Narrow" w:cs="Arial"/>
          <w:lang w:val="ro-RO"/>
        </w:rPr>
        <w:t xml:space="preserve"> </w:t>
      </w:r>
      <w:r w:rsidR="00DC5826" w:rsidRPr="00760216">
        <w:rPr>
          <w:rFonts w:ascii="Arial Narrow" w:hAnsi="Arial Narrow"/>
          <w:lang w:val="ro-RO"/>
        </w:rPr>
        <w:t>Curs de acordare a primului ajutor la locul de muncă.</w:t>
      </w:r>
    </w:p>
    <w:p w14:paraId="7D5EF272" w14:textId="3B6BB3D1" w:rsidR="00983B34" w:rsidRPr="00760216" w:rsidRDefault="002B4EB1" w:rsidP="009611C6">
      <w:pPr>
        <w:spacing w:line="276" w:lineRule="auto"/>
        <w:ind w:firstLine="568"/>
        <w:jc w:val="both"/>
        <w:rPr>
          <w:rFonts w:ascii="Arial Narrow" w:hAnsi="Arial Narrow"/>
          <w:lang w:val="ro-RO"/>
        </w:rPr>
      </w:pPr>
      <w:r w:rsidRPr="00760216">
        <w:rPr>
          <w:rFonts w:ascii="Arial Narrow" w:hAnsi="Arial Narrow"/>
          <w:b/>
          <w:bCs/>
          <w:caps/>
          <w:lang w:val="ro-RO"/>
        </w:rPr>
        <w:t>3</w:t>
      </w:r>
      <w:r w:rsidR="00983B34" w:rsidRPr="00760216">
        <w:rPr>
          <w:rFonts w:ascii="Arial Narrow" w:hAnsi="Arial Narrow"/>
          <w:b/>
          <w:bCs/>
          <w:caps/>
          <w:lang w:val="ro-RO"/>
        </w:rPr>
        <w:t>.</w:t>
      </w:r>
      <w:r w:rsidR="004D206B">
        <w:rPr>
          <w:rFonts w:ascii="Arial Narrow" w:hAnsi="Arial Narrow"/>
          <w:b/>
          <w:bCs/>
          <w:caps/>
          <w:lang w:val="ro-RO"/>
        </w:rPr>
        <w:t>3.</w:t>
      </w:r>
      <w:r w:rsidR="00160FCA" w:rsidRPr="00760216">
        <w:rPr>
          <w:rFonts w:ascii="Arial Narrow" w:hAnsi="Arial Narrow"/>
          <w:b/>
          <w:bCs/>
          <w:caps/>
          <w:lang w:val="ro-RO"/>
        </w:rPr>
        <w:t>23</w:t>
      </w:r>
      <w:r w:rsidR="00983B34" w:rsidRPr="00760216">
        <w:rPr>
          <w:rFonts w:ascii="Arial Narrow" w:hAnsi="Arial Narrow"/>
          <w:caps/>
          <w:lang w:val="ro-RO"/>
        </w:rPr>
        <w:t xml:space="preserve"> </w:t>
      </w:r>
      <w:r w:rsidR="00DC5826" w:rsidRPr="00760216">
        <w:rPr>
          <w:rFonts w:ascii="Arial Narrow" w:hAnsi="Arial Narrow"/>
          <w:caps/>
          <w:lang w:val="ro-RO"/>
        </w:rPr>
        <w:t>C</w:t>
      </w:r>
      <w:r w:rsidR="00DC5826" w:rsidRPr="00760216">
        <w:rPr>
          <w:rFonts w:ascii="Arial Narrow" w:hAnsi="Arial Narrow"/>
          <w:lang w:val="ro-RO"/>
        </w:rPr>
        <w:t xml:space="preserve">onsultaţii medic specialist prevăzute în controalele medicale anuale sau ori de câte ori starea angajaţilor necesită aceasta (oportunitatea lor va fi stabilită de medicul de medicina muncii) – (conform </w:t>
      </w:r>
      <w:r w:rsidR="001A2E35" w:rsidRPr="00760216">
        <w:rPr>
          <w:rFonts w:ascii="Arial Narrow" w:hAnsi="Arial Narrow"/>
          <w:lang w:val="ro-RO"/>
        </w:rPr>
        <w:t xml:space="preserve">art.9 alin.(2) din </w:t>
      </w:r>
      <w:r w:rsidR="00DC5826" w:rsidRPr="00760216">
        <w:rPr>
          <w:rFonts w:ascii="Arial Narrow" w:hAnsi="Arial Narrow"/>
          <w:lang w:val="ro-RO"/>
        </w:rPr>
        <w:t>H.G. nr.</w:t>
      </w:r>
      <w:r w:rsidR="001A2E35" w:rsidRPr="00760216">
        <w:rPr>
          <w:rFonts w:ascii="Arial Narrow" w:hAnsi="Arial Narrow"/>
          <w:lang w:val="ro-RO"/>
        </w:rPr>
        <w:t xml:space="preserve"> </w:t>
      </w:r>
      <w:r w:rsidR="00DC5826" w:rsidRPr="00760216">
        <w:rPr>
          <w:rFonts w:ascii="Arial Narrow" w:hAnsi="Arial Narrow"/>
          <w:lang w:val="ro-RO"/>
        </w:rPr>
        <w:t>355/2007</w:t>
      </w:r>
      <w:r w:rsidR="001A2E35"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lang w:val="ro-RO"/>
        </w:rPr>
        <w:t>).</w:t>
      </w:r>
    </w:p>
    <w:p w14:paraId="04627142" w14:textId="3DFB55A5" w:rsidR="00983B34" w:rsidRPr="00760216" w:rsidRDefault="002B4EB1" w:rsidP="009611C6">
      <w:pPr>
        <w:spacing w:line="276" w:lineRule="auto"/>
        <w:ind w:firstLine="568"/>
        <w:jc w:val="both"/>
        <w:rPr>
          <w:rFonts w:ascii="Arial Narrow" w:hAnsi="Arial Narrow"/>
          <w:lang w:val="ro-RO"/>
        </w:rPr>
      </w:pPr>
      <w:r w:rsidRPr="00760216">
        <w:rPr>
          <w:rFonts w:ascii="Arial Narrow" w:hAnsi="Arial Narrow"/>
          <w:b/>
          <w:bCs/>
          <w:lang w:val="ro-RO"/>
        </w:rPr>
        <w:t>3</w:t>
      </w:r>
      <w:r w:rsidR="00983B34" w:rsidRPr="00760216">
        <w:rPr>
          <w:rFonts w:ascii="Arial Narrow" w:hAnsi="Arial Narrow"/>
          <w:b/>
          <w:bCs/>
          <w:lang w:val="ro-RO"/>
        </w:rPr>
        <w:t>.</w:t>
      </w:r>
      <w:r w:rsidR="004D206B">
        <w:rPr>
          <w:rFonts w:ascii="Arial Narrow" w:hAnsi="Arial Narrow"/>
          <w:b/>
          <w:bCs/>
          <w:lang w:val="ro-RO"/>
        </w:rPr>
        <w:t>3.</w:t>
      </w:r>
      <w:r w:rsidR="00160FCA" w:rsidRPr="00760216">
        <w:rPr>
          <w:rFonts w:ascii="Arial Narrow" w:hAnsi="Arial Narrow"/>
          <w:b/>
          <w:bCs/>
          <w:lang w:val="ro-RO"/>
        </w:rPr>
        <w:t>24</w:t>
      </w:r>
      <w:r w:rsidR="00983B34" w:rsidRPr="00760216">
        <w:rPr>
          <w:rFonts w:ascii="Arial Narrow" w:hAnsi="Arial Narrow"/>
          <w:lang w:val="ro-RO"/>
        </w:rPr>
        <w:t xml:space="preserve"> </w:t>
      </w:r>
      <w:r w:rsidR="00DC5826" w:rsidRPr="00760216">
        <w:rPr>
          <w:rFonts w:ascii="Arial Narrow" w:hAnsi="Arial Narrow"/>
          <w:lang w:val="ro-RO"/>
        </w:rPr>
        <w:t xml:space="preserve">Consultaţii medicale, după caz, funcţie de necesităţile grupelor de salariaţi – (în conformitate cu </w:t>
      </w:r>
      <w:r w:rsidR="001A2E35" w:rsidRPr="00760216">
        <w:rPr>
          <w:rFonts w:ascii="Arial Narrow" w:hAnsi="Arial Narrow"/>
          <w:lang w:val="ro-RO"/>
        </w:rPr>
        <w:t xml:space="preserve">art.40 din </w:t>
      </w:r>
      <w:r w:rsidR="00DC5826" w:rsidRPr="00760216">
        <w:rPr>
          <w:rFonts w:ascii="Arial Narrow" w:hAnsi="Arial Narrow"/>
          <w:lang w:val="ro-RO"/>
        </w:rPr>
        <w:t>H.G. nr.355/2007</w:t>
      </w:r>
      <w:r w:rsidR="001A2E35" w:rsidRPr="00760216">
        <w:rPr>
          <w:rFonts w:ascii="Arial Narrow" w:hAnsi="Arial Narrow"/>
          <w:lang w:val="ro-RO"/>
        </w:rPr>
        <w:t xml:space="preserve"> privind supravegherea sănătăţii lucrătorilor, cu modificările şi completările ulterioare</w:t>
      </w:r>
      <w:r w:rsidR="00DC5826" w:rsidRPr="00760216">
        <w:rPr>
          <w:rFonts w:ascii="Arial Narrow" w:hAnsi="Arial Narrow"/>
          <w:lang w:val="ro-RO"/>
        </w:rPr>
        <w:t>).</w:t>
      </w:r>
    </w:p>
    <w:p w14:paraId="76287B0C" w14:textId="30047F75" w:rsidR="00160FCA" w:rsidRPr="00760216" w:rsidRDefault="00160FCA" w:rsidP="009611C6">
      <w:pPr>
        <w:spacing w:line="276" w:lineRule="auto"/>
        <w:ind w:firstLine="568"/>
        <w:jc w:val="both"/>
        <w:rPr>
          <w:rFonts w:ascii="Arial Narrow" w:hAnsi="Arial Narrow"/>
          <w:lang w:val="fr-FR"/>
        </w:rPr>
      </w:pPr>
      <w:r w:rsidRPr="00760216">
        <w:rPr>
          <w:rFonts w:ascii="Arial Narrow" w:hAnsi="Arial Narrow"/>
          <w:b/>
          <w:bCs/>
          <w:lang w:val="fr-FR"/>
        </w:rPr>
        <w:t>3.</w:t>
      </w:r>
      <w:r w:rsidR="004D206B">
        <w:rPr>
          <w:rFonts w:ascii="Arial Narrow" w:hAnsi="Arial Narrow"/>
          <w:b/>
          <w:bCs/>
          <w:lang w:val="fr-FR"/>
        </w:rPr>
        <w:t>3.</w:t>
      </w:r>
      <w:r w:rsidRPr="00760216">
        <w:rPr>
          <w:rFonts w:ascii="Arial Narrow" w:hAnsi="Arial Narrow"/>
          <w:b/>
          <w:bCs/>
          <w:lang w:val="fr-FR"/>
        </w:rPr>
        <w:t>25</w:t>
      </w:r>
      <w:r w:rsidRPr="00760216">
        <w:rPr>
          <w:rFonts w:ascii="Arial Narrow" w:hAnsi="Arial Narrow"/>
          <w:lang w:val="fr-FR"/>
        </w:rPr>
        <w:t xml:space="preserve"> </w:t>
      </w:r>
      <w:proofErr w:type="spellStart"/>
      <w:r w:rsidR="00E76C6B" w:rsidRPr="00760216">
        <w:rPr>
          <w:rFonts w:ascii="Arial Narrow" w:hAnsi="Arial Narrow"/>
          <w:lang w:val="fr-FR"/>
        </w:rPr>
        <w:t>Procedura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privind</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derularea</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acordului</w:t>
      </w:r>
      <w:proofErr w:type="spellEnd"/>
      <w:r w:rsidR="00E76C6B" w:rsidRPr="00760216">
        <w:rPr>
          <w:rFonts w:ascii="Arial Narrow" w:hAnsi="Arial Narrow"/>
          <w:lang w:val="fr-FR"/>
        </w:rPr>
        <w:t xml:space="preserve"> – </w:t>
      </w:r>
      <w:proofErr w:type="spellStart"/>
      <w:r w:rsidR="00E76C6B" w:rsidRPr="00760216">
        <w:rPr>
          <w:rFonts w:ascii="Arial Narrow" w:hAnsi="Arial Narrow"/>
          <w:lang w:val="fr-FR"/>
        </w:rPr>
        <w:t>cadru</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şi</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contractelor</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subsecvente</w:t>
      </w:r>
      <w:proofErr w:type="spellEnd"/>
      <w:r w:rsidR="00E76C6B" w:rsidRPr="00760216">
        <w:rPr>
          <w:rFonts w:ascii="Arial Narrow" w:hAnsi="Arial Narrow"/>
          <w:lang w:val="fr-FR"/>
        </w:rPr>
        <w:t xml:space="preserve"> va </w:t>
      </w:r>
      <w:proofErr w:type="spellStart"/>
      <w:r w:rsidR="00E76C6B" w:rsidRPr="00760216">
        <w:rPr>
          <w:rFonts w:ascii="Arial Narrow" w:hAnsi="Arial Narrow"/>
          <w:lang w:val="fr-FR"/>
        </w:rPr>
        <w:t>cuprinde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următoarele</w:t>
      </w:r>
      <w:proofErr w:type="spellEnd"/>
      <w:r w:rsidR="00E76C6B" w:rsidRPr="00760216">
        <w:rPr>
          <w:rFonts w:ascii="Arial Narrow" w:hAnsi="Arial Narrow"/>
          <w:lang w:val="fr-FR"/>
        </w:rPr>
        <w:t xml:space="preserve"> </w:t>
      </w:r>
      <w:proofErr w:type="spellStart"/>
      <w:r w:rsidR="00E76C6B" w:rsidRPr="00760216">
        <w:rPr>
          <w:rFonts w:ascii="Arial Narrow" w:hAnsi="Arial Narrow"/>
          <w:lang w:val="fr-FR"/>
        </w:rPr>
        <w:t>etape</w:t>
      </w:r>
      <w:proofErr w:type="spellEnd"/>
      <w:r w:rsidR="00E76C6B" w:rsidRPr="00760216">
        <w:rPr>
          <w:rFonts w:ascii="Arial Narrow" w:hAnsi="Arial Narrow"/>
          <w:lang w:val="fr-FR"/>
        </w:rPr>
        <w:t>:</w:t>
      </w:r>
    </w:p>
    <w:p w14:paraId="0FAB20F4"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a)    </w:t>
      </w:r>
      <w:proofErr w:type="spellStart"/>
      <w:r w:rsidRPr="00760216">
        <w:rPr>
          <w:rFonts w:ascii="Arial Narrow" w:hAnsi="Arial Narrow"/>
          <w:lang w:val="fr-FR"/>
        </w:rPr>
        <w:t>Preluarea</w:t>
      </w:r>
      <w:proofErr w:type="spellEnd"/>
      <w:r w:rsidRPr="00760216">
        <w:rPr>
          <w:rFonts w:ascii="Arial Narrow" w:hAnsi="Arial Narrow"/>
          <w:lang w:val="fr-FR"/>
        </w:rPr>
        <w:t xml:space="preserve"> de la </w:t>
      </w:r>
      <w:proofErr w:type="spellStart"/>
      <w:r w:rsidRPr="00760216">
        <w:rPr>
          <w:rFonts w:ascii="Arial Narrow" w:hAnsi="Arial Narrow"/>
          <w:lang w:val="fr-FR"/>
        </w:rPr>
        <w:t>prestatorul</w:t>
      </w:r>
      <w:proofErr w:type="spellEnd"/>
      <w:r w:rsidRPr="00760216">
        <w:rPr>
          <w:rFonts w:ascii="Arial Narrow" w:hAnsi="Arial Narrow"/>
          <w:lang w:val="fr-FR"/>
        </w:rPr>
        <w:t xml:space="preserve"> </w:t>
      </w:r>
      <w:proofErr w:type="spellStart"/>
      <w:r w:rsidRPr="00760216">
        <w:rPr>
          <w:rFonts w:ascii="Arial Narrow" w:hAnsi="Arial Narrow"/>
          <w:lang w:val="fr-FR"/>
        </w:rPr>
        <w:t>anterior</w:t>
      </w:r>
      <w:proofErr w:type="spellEnd"/>
      <w:r w:rsidRPr="00760216">
        <w:rPr>
          <w:rFonts w:ascii="Arial Narrow" w:hAnsi="Arial Narrow"/>
          <w:lang w:val="fr-FR"/>
        </w:rPr>
        <w:t xml:space="preserve"> de </w:t>
      </w:r>
      <w:proofErr w:type="spellStart"/>
      <w:r w:rsidRPr="00760216">
        <w:rPr>
          <w:rFonts w:ascii="Arial Narrow" w:hAnsi="Arial Narrow"/>
          <w:lang w:val="fr-FR"/>
        </w:rPr>
        <w:t>servicii</w:t>
      </w:r>
      <w:proofErr w:type="spellEnd"/>
      <w:r w:rsidRPr="00760216">
        <w:rPr>
          <w:rFonts w:ascii="Arial Narrow" w:hAnsi="Arial Narrow"/>
          <w:lang w:val="fr-FR"/>
        </w:rPr>
        <w:t xml:space="preserve"> </w:t>
      </w:r>
      <w:proofErr w:type="spellStart"/>
      <w:r w:rsidRPr="00760216">
        <w:rPr>
          <w:rFonts w:ascii="Arial Narrow" w:hAnsi="Arial Narrow"/>
          <w:lang w:val="fr-FR"/>
        </w:rPr>
        <w:t>medicale</w:t>
      </w:r>
      <w:proofErr w:type="spellEnd"/>
      <w:r w:rsidRPr="00760216">
        <w:rPr>
          <w:rFonts w:ascii="Arial Narrow" w:hAnsi="Arial Narrow"/>
          <w:lang w:val="fr-FR"/>
        </w:rPr>
        <w:t xml:space="preserve"> a </w:t>
      </w:r>
      <w:proofErr w:type="spellStart"/>
      <w:r w:rsidRPr="00760216">
        <w:rPr>
          <w:rFonts w:ascii="Arial Narrow" w:hAnsi="Arial Narrow"/>
          <w:lang w:val="fr-FR"/>
        </w:rPr>
        <w:t>dosarelor</w:t>
      </w:r>
      <w:proofErr w:type="spellEnd"/>
      <w:r w:rsidRPr="00760216">
        <w:rPr>
          <w:rFonts w:ascii="Arial Narrow" w:hAnsi="Arial Narrow"/>
          <w:lang w:val="fr-FR"/>
        </w:rPr>
        <w:t xml:space="preserve"> </w:t>
      </w:r>
      <w:proofErr w:type="spellStart"/>
      <w:r w:rsidRPr="00760216">
        <w:rPr>
          <w:rFonts w:ascii="Arial Narrow" w:hAnsi="Arial Narrow"/>
          <w:lang w:val="fr-FR"/>
        </w:rPr>
        <w:t>medicale</w:t>
      </w:r>
      <w:proofErr w:type="spellEnd"/>
      <w:r w:rsidRPr="00760216">
        <w:rPr>
          <w:rFonts w:ascii="Arial Narrow" w:hAnsi="Arial Narrow"/>
          <w:lang w:val="fr-FR"/>
        </w:rPr>
        <w:t xml:space="preserve"> (</w:t>
      </w:r>
      <w:proofErr w:type="spellStart"/>
      <w:r w:rsidRPr="00760216">
        <w:rPr>
          <w:rFonts w:ascii="Arial Narrow" w:hAnsi="Arial Narrow"/>
          <w:lang w:val="fr-FR"/>
        </w:rPr>
        <w:t>completate</w:t>
      </w:r>
      <w:proofErr w:type="spellEnd"/>
      <w:r w:rsidRPr="00760216">
        <w:rPr>
          <w:rFonts w:ascii="Arial Narrow" w:hAnsi="Arial Narrow"/>
          <w:lang w:val="fr-FR"/>
        </w:rPr>
        <w:t xml:space="preserve"> la </w:t>
      </w:r>
      <w:proofErr w:type="spellStart"/>
      <w:r w:rsidRPr="00760216">
        <w:rPr>
          <w:rFonts w:ascii="Arial Narrow" w:hAnsi="Arial Narrow"/>
          <w:lang w:val="fr-FR"/>
        </w:rPr>
        <w:t>zi</w:t>
      </w:r>
      <w:proofErr w:type="spellEnd"/>
      <w:r w:rsidRPr="00760216">
        <w:rPr>
          <w:rFonts w:ascii="Arial Narrow" w:hAnsi="Arial Narrow"/>
          <w:lang w:val="fr-FR"/>
        </w:rPr>
        <w:t xml:space="preserve">) ale </w:t>
      </w:r>
      <w:proofErr w:type="spellStart"/>
      <w:r w:rsidRPr="00760216">
        <w:rPr>
          <w:rFonts w:ascii="Arial Narrow" w:hAnsi="Arial Narrow"/>
          <w:lang w:val="fr-FR"/>
        </w:rPr>
        <w:t>angajaţilor</w:t>
      </w:r>
      <w:proofErr w:type="spellEnd"/>
      <w:r w:rsidRPr="00760216">
        <w:rPr>
          <w:rFonts w:ascii="Arial Narrow" w:hAnsi="Arial Narrow"/>
          <w:lang w:val="fr-FR"/>
        </w:rPr>
        <w:t xml:space="preserve"> </w:t>
      </w:r>
      <w:proofErr w:type="spellStart"/>
      <w:r w:rsidRPr="00760216">
        <w:rPr>
          <w:rFonts w:ascii="Arial Narrow" w:hAnsi="Arial Narrow"/>
          <w:lang w:val="fr-FR"/>
        </w:rPr>
        <w:t>înscrişi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evidenţele</w:t>
      </w:r>
      <w:proofErr w:type="spellEnd"/>
      <w:r w:rsidRPr="00760216">
        <w:rPr>
          <w:rFonts w:ascii="Arial Narrow" w:hAnsi="Arial Narrow"/>
          <w:lang w:val="fr-FR"/>
        </w:rPr>
        <w:t xml:space="preserve"> </w:t>
      </w:r>
      <w:proofErr w:type="spellStart"/>
      <w:r w:rsidRPr="00760216">
        <w:rPr>
          <w:rFonts w:ascii="Arial Narrow" w:hAnsi="Arial Narrow"/>
          <w:lang w:val="fr-FR"/>
        </w:rPr>
        <w:t>promitentului</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 xml:space="preserve">, </w:t>
      </w:r>
      <w:proofErr w:type="spellStart"/>
      <w:r w:rsidRPr="00760216">
        <w:rPr>
          <w:rFonts w:ascii="Arial Narrow" w:hAnsi="Arial Narrow"/>
          <w:lang w:val="fr-FR"/>
        </w:rPr>
        <w:t>potrivit</w:t>
      </w:r>
      <w:proofErr w:type="spellEnd"/>
      <w:r w:rsidRPr="00760216">
        <w:rPr>
          <w:rFonts w:ascii="Arial Narrow" w:hAnsi="Arial Narrow"/>
          <w:lang w:val="fr-FR"/>
        </w:rPr>
        <w:t xml:space="preserve"> </w:t>
      </w:r>
      <w:proofErr w:type="spellStart"/>
      <w:r w:rsidRPr="00760216">
        <w:rPr>
          <w:rFonts w:ascii="Arial Narrow" w:hAnsi="Arial Narrow"/>
          <w:lang w:val="fr-FR"/>
        </w:rPr>
        <w:t>Anexei</w:t>
      </w:r>
      <w:proofErr w:type="spellEnd"/>
      <w:r w:rsidRPr="00760216">
        <w:rPr>
          <w:rFonts w:ascii="Arial Narrow" w:hAnsi="Arial Narrow"/>
          <w:lang w:val="fr-FR"/>
        </w:rPr>
        <w:t xml:space="preserve"> nr. 1 la </w:t>
      </w:r>
      <w:proofErr w:type="spellStart"/>
      <w:r w:rsidRPr="00760216">
        <w:rPr>
          <w:rFonts w:ascii="Arial Narrow" w:hAnsi="Arial Narrow"/>
          <w:lang w:val="fr-FR"/>
        </w:rPr>
        <w:t>prezentul</w:t>
      </w:r>
      <w:proofErr w:type="spellEnd"/>
      <w:r w:rsidRPr="00760216">
        <w:rPr>
          <w:rFonts w:ascii="Arial Narrow" w:hAnsi="Arial Narrow"/>
          <w:lang w:val="fr-FR"/>
        </w:rPr>
        <w:t xml:space="preserve"> </w:t>
      </w:r>
      <w:proofErr w:type="spellStart"/>
      <w:r w:rsidRPr="00760216">
        <w:rPr>
          <w:rFonts w:ascii="Arial Narrow" w:hAnsi="Arial Narrow"/>
          <w:lang w:val="fr-FR"/>
        </w:rPr>
        <w:t>acord</w:t>
      </w:r>
      <w:proofErr w:type="spellEnd"/>
      <w:r w:rsidRPr="00760216">
        <w:rPr>
          <w:rFonts w:ascii="Arial Narrow" w:hAnsi="Arial Narrow"/>
          <w:lang w:val="fr-FR"/>
        </w:rPr>
        <w:t xml:space="preserve"> – </w:t>
      </w:r>
      <w:proofErr w:type="spellStart"/>
      <w:r w:rsidRPr="00760216">
        <w:rPr>
          <w:rFonts w:ascii="Arial Narrow" w:hAnsi="Arial Narrow"/>
          <w:lang w:val="fr-FR"/>
        </w:rPr>
        <w:t>cadru</w:t>
      </w:r>
      <w:proofErr w:type="spellEnd"/>
      <w:r w:rsidRPr="00760216">
        <w:rPr>
          <w:rFonts w:ascii="Arial Narrow" w:hAnsi="Arial Narrow"/>
          <w:lang w:val="fr-FR"/>
        </w:rPr>
        <w:t>;</w:t>
      </w:r>
    </w:p>
    <w:p w14:paraId="2914B977"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b)    </w:t>
      </w:r>
      <w:proofErr w:type="spellStart"/>
      <w:r w:rsidRPr="00760216">
        <w:rPr>
          <w:rFonts w:ascii="Arial Narrow" w:hAnsi="Arial Narrow"/>
          <w:lang w:val="fr-FR"/>
        </w:rPr>
        <w:t>Implementarea</w:t>
      </w:r>
      <w:proofErr w:type="spellEnd"/>
      <w:r w:rsidRPr="00760216">
        <w:rPr>
          <w:rFonts w:ascii="Arial Narrow" w:hAnsi="Arial Narrow"/>
          <w:lang w:val="fr-FR"/>
        </w:rPr>
        <w:t xml:space="preserve"> </w:t>
      </w:r>
      <w:proofErr w:type="spellStart"/>
      <w:r w:rsidRPr="00760216">
        <w:rPr>
          <w:rFonts w:ascii="Arial Narrow" w:hAnsi="Arial Narrow"/>
          <w:lang w:val="fr-FR"/>
        </w:rPr>
        <w:t>contractului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baza</w:t>
      </w:r>
      <w:proofErr w:type="spellEnd"/>
      <w:r w:rsidRPr="00760216">
        <w:rPr>
          <w:rFonts w:ascii="Arial Narrow" w:hAnsi="Arial Narrow"/>
          <w:lang w:val="fr-FR"/>
        </w:rPr>
        <w:t xml:space="preserve"> de date a </w:t>
      </w:r>
      <w:proofErr w:type="spellStart"/>
      <w:r w:rsidRPr="00760216">
        <w:rPr>
          <w:rFonts w:ascii="Arial Narrow" w:hAnsi="Arial Narrow"/>
          <w:lang w:val="fr-FR"/>
        </w:rPr>
        <w:t>promitentului</w:t>
      </w:r>
      <w:proofErr w:type="spellEnd"/>
      <w:r w:rsidRPr="00760216">
        <w:rPr>
          <w:rFonts w:ascii="Arial Narrow" w:hAnsi="Arial Narrow"/>
          <w:lang w:val="fr-FR"/>
        </w:rPr>
        <w:t xml:space="preserve"> – </w:t>
      </w:r>
      <w:proofErr w:type="spellStart"/>
      <w:r w:rsidRPr="00760216">
        <w:rPr>
          <w:rFonts w:ascii="Arial Narrow" w:hAnsi="Arial Narrow"/>
          <w:lang w:val="fr-FR"/>
        </w:rPr>
        <w:t>prestator</w:t>
      </w:r>
      <w:proofErr w:type="spellEnd"/>
      <w:r w:rsidRPr="00760216">
        <w:rPr>
          <w:rFonts w:ascii="Arial Narrow" w:hAnsi="Arial Narrow"/>
          <w:lang w:val="fr-FR"/>
        </w:rPr>
        <w:t>;</w:t>
      </w:r>
    </w:p>
    <w:p w14:paraId="04D99B1C"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c)    </w:t>
      </w:r>
      <w:proofErr w:type="spellStart"/>
      <w:r w:rsidRPr="00760216">
        <w:rPr>
          <w:rFonts w:ascii="Arial Narrow" w:hAnsi="Arial Narrow"/>
          <w:lang w:val="fr-FR"/>
        </w:rPr>
        <w:t>Verificarea</w:t>
      </w:r>
      <w:proofErr w:type="spellEnd"/>
      <w:r w:rsidRPr="00760216">
        <w:rPr>
          <w:rFonts w:ascii="Arial Narrow" w:hAnsi="Arial Narrow"/>
          <w:lang w:val="fr-FR"/>
        </w:rPr>
        <w:t xml:space="preserve">, </w:t>
      </w:r>
      <w:proofErr w:type="spellStart"/>
      <w:r w:rsidRPr="00760216">
        <w:rPr>
          <w:rFonts w:ascii="Arial Narrow" w:hAnsi="Arial Narrow"/>
          <w:lang w:val="fr-FR"/>
        </w:rPr>
        <w:t>conform</w:t>
      </w:r>
      <w:proofErr w:type="spellEnd"/>
      <w:r w:rsidRPr="00760216">
        <w:rPr>
          <w:rFonts w:ascii="Arial Narrow" w:hAnsi="Arial Narrow"/>
          <w:lang w:val="fr-FR"/>
        </w:rPr>
        <w:t xml:space="preserve"> </w:t>
      </w:r>
      <w:proofErr w:type="spellStart"/>
      <w:r w:rsidRPr="00760216">
        <w:rPr>
          <w:rFonts w:ascii="Arial Narrow" w:hAnsi="Arial Narrow"/>
          <w:lang w:val="fr-FR"/>
        </w:rPr>
        <w:t>identificărilor</w:t>
      </w:r>
      <w:proofErr w:type="spellEnd"/>
      <w:r w:rsidRPr="00760216">
        <w:rPr>
          <w:rFonts w:ascii="Arial Narrow" w:hAnsi="Arial Narrow"/>
          <w:lang w:val="fr-FR"/>
        </w:rPr>
        <w:t xml:space="preserve"> </w:t>
      </w:r>
      <w:proofErr w:type="spellStart"/>
      <w:r w:rsidRPr="00760216">
        <w:rPr>
          <w:rFonts w:ascii="Arial Narrow" w:hAnsi="Arial Narrow"/>
          <w:lang w:val="fr-FR"/>
        </w:rPr>
        <w:t>anterioare</w:t>
      </w:r>
      <w:proofErr w:type="spellEnd"/>
      <w:r w:rsidRPr="00760216">
        <w:rPr>
          <w:rFonts w:ascii="Arial Narrow" w:hAnsi="Arial Narrow"/>
          <w:lang w:val="fr-FR"/>
        </w:rPr>
        <w:t xml:space="preserve">, de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medicul</w:t>
      </w:r>
      <w:proofErr w:type="spellEnd"/>
      <w:r w:rsidRPr="00760216">
        <w:rPr>
          <w:rFonts w:ascii="Arial Narrow" w:hAnsi="Arial Narrow"/>
          <w:lang w:val="fr-FR"/>
        </w:rPr>
        <w:t xml:space="preserve"> de </w:t>
      </w:r>
      <w:proofErr w:type="spellStart"/>
      <w:r w:rsidRPr="00760216">
        <w:rPr>
          <w:rFonts w:ascii="Arial Narrow" w:hAnsi="Arial Narrow"/>
          <w:lang w:val="fr-FR"/>
        </w:rPr>
        <w:t>medicina</w:t>
      </w:r>
      <w:proofErr w:type="spellEnd"/>
      <w:r w:rsidRPr="00760216">
        <w:rPr>
          <w:rFonts w:ascii="Arial Narrow" w:hAnsi="Arial Narrow"/>
          <w:lang w:val="fr-FR"/>
        </w:rPr>
        <w:t xml:space="preserve"> </w:t>
      </w:r>
      <w:proofErr w:type="spellStart"/>
      <w:r w:rsidRPr="00760216">
        <w:rPr>
          <w:rFonts w:ascii="Arial Narrow" w:hAnsi="Arial Narrow"/>
          <w:lang w:val="fr-FR"/>
        </w:rPr>
        <w:t>muncii</w:t>
      </w:r>
      <w:proofErr w:type="spellEnd"/>
      <w:r w:rsidRPr="00760216">
        <w:rPr>
          <w:rFonts w:ascii="Arial Narrow" w:hAnsi="Arial Narrow"/>
          <w:lang w:val="fr-FR"/>
        </w:rPr>
        <w:t xml:space="preserve"> </w:t>
      </w:r>
      <w:proofErr w:type="spellStart"/>
      <w:r w:rsidRPr="00760216">
        <w:rPr>
          <w:rFonts w:ascii="Arial Narrow" w:hAnsi="Arial Narrow"/>
          <w:lang w:val="fr-FR"/>
        </w:rPr>
        <w:t>împreună</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 xml:space="preserve"> a </w:t>
      </w:r>
      <w:proofErr w:type="spellStart"/>
      <w:r w:rsidRPr="00760216">
        <w:rPr>
          <w:rFonts w:ascii="Arial Narrow" w:hAnsi="Arial Narrow"/>
          <w:lang w:val="fr-FR"/>
        </w:rPr>
        <w:t>categoriilor</w:t>
      </w:r>
      <w:proofErr w:type="spellEnd"/>
      <w:r w:rsidRPr="00760216">
        <w:rPr>
          <w:rFonts w:ascii="Arial Narrow" w:hAnsi="Arial Narrow"/>
          <w:lang w:val="fr-FR"/>
        </w:rPr>
        <w:t xml:space="preserve"> </w:t>
      </w:r>
      <w:proofErr w:type="spellStart"/>
      <w:r w:rsidRPr="00760216">
        <w:rPr>
          <w:rFonts w:ascii="Arial Narrow" w:hAnsi="Arial Narrow"/>
          <w:lang w:val="fr-FR"/>
        </w:rPr>
        <w:t>profesionale</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care se </w:t>
      </w:r>
      <w:proofErr w:type="spellStart"/>
      <w:r w:rsidRPr="00760216">
        <w:rPr>
          <w:rFonts w:ascii="Arial Narrow" w:hAnsi="Arial Narrow"/>
          <w:lang w:val="fr-FR"/>
        </w:rPr>
        <w:t>încadrează</w:t>
      </w:r>
      <w:proofErr w:type="spellEnd"/>
      <w:r w:rsidRPr="00760216">
        <w:rPr>
          <w:rFonts w:ascii="Arial Narrow" w:hAnsi="Arial Narrow"/>
          <w:lang w:val="fr-FR"/>
        </w:rPr>
        <w:t xml:space="preserve"> </w:t>
      </w:r>
      <w:proofErr w:type="spellStart"/>
      <w:r w:rsidRPr="00760216">
        <w:rPr>
          <w:rFonts w:ascii="Arial Narrow" w:hAnsi="Arial Narrow"/>
          <w:lang w:val="fr-FR"/>
        </w:rPr>
        <w:t>angajaţii</w:t>
      </w:r>
      <w:proofErr w:type="spellEnd"/>
      <w:r w:rsidRPr="00760216">
        <w:rPr>
          <w:rFonts w:ascii="Arial Narrow" w:hAnsi="Arial Narrow"/>
          <w:lang w:val="fr-FR"/>
        </w:rPr>
        <w:t xml:space="preserve"> </w:t>
      </w:r>
      <w:proofErr w:type="spellStart"/>
      <w:r w:rsidRPr="00760216">
        <w:rPr>
          <w:rFonts w:ascii="Arial Narrow" w:hAnsi="Arial Narrow"/>
          <w:lang w:val="fr-FR"/>
        </w:rPr>
        <w:t>promitentului</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w:t>
      </w:r>
    </w:p>
    <w:p w14:paraId="593E26B6"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d)    </w:t>
      </w:r>
      <w:proofErr w:type="spellStart"/>
      <w:r w:rsidRPr="00760216">
        <w:rPr>
          <w:rFonts w:ascii="Arial Narrow" w:hAnsi="Arial Narrow"/>
          <w:lang w:val="fr-FR"/>
        </w:rPr>
        <w:t>Completarea</w:t>
      </w:r>
      <w:proofErr w:type="spellEnd"/>
      <w:r w:rsidRPr="00760216">
        <w:rPr>
          <w:rFonts w:ascii="Arial Narrow" w:hAnsi="Arial Narrow"/>
          <w:lang w:val="fr-FR"/>
        </w:rPr>
        <w:t xml:space="preserve"> de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 xml:space="preserve"> a „</w:t>
      </w:r>
      <w:proofErr w:type="spellStart"/>
      <w:r w:rsidRPr="00760216">
        <w:rPr>
          <w:rFonts w:ascii="Arial Narrow" w:hAnsi="Arial Narrow"/>
          <w:lang w:val="fr-FR"/>
        </w:rPr>
        <w:t>Fişei</w:t>
      </w:r>
      <w:proofErr w:type="spellEnd"/>
      <w:r w:rsidRPr="00760216">
        <w:rPr>
          <w:rFonts w:ascii="Arial Narrow" w:hAnsi="Arial Narrow"/>
          <w:lang w:val="fr-FR"/>
        </w:rPr>
        <w:t xml:space="preserve"> de </w:t>
      </w:r>
      <w:proofErr w:type="spellStart"/>
      <w:r w:rsidRPr="00760216">
        <w:rPr>
          <w:rFonts w:ascii="Arial Narrow" w:hAnsi="Arial Narrow"/>
          <w:lang w:val="fr-FR"/>
        </w:rPr>
        <w:t>identificare</w:t>
      </w:r>
      <w:proofErr w:type="spellEnd"/>
      <w:r w:rsidRPr="00760216">
        <w:rPr>
          <w:rFonts w:ascii="Arial Narrow" w:hAnsi="Arial Narrow"/>
          <w:lang w:val="fr-FR"/>
        </w:rPr>
        <w:t xml:space="preserve"> a </w:t>
      </w:r>
      <w:proofErr w:type="spellStart"/>
      <w:r w:rsidRPr="00760216">
        <w:rPr>
          <w:rFonts w:ascii="Arial Narrow" w:hAnsi="Arial Narrow"/>
          <w:lang w:val="fr-FR"/>
        </w:rPr>
        <w:t>factorilor</w:t>
      </w:r>
      <w:proofErr w:type="spellEnd"/>
      <w:r w:rsidRPr="00760216">
        <w:rPr>
          <w:rFonts w:ascii="Arial Narrow" w:hAnsi="Arial Narrow"/>
          <w:lang w:val="fr-FR"/>
        </w:rPr>
        <w:t xml:space="preserve"> de </w:t>
      </w:r>
      <w:proofErr w:type="spellStart"/>
      <w:r w:rsidRPr="00760216">
        <w:rPr>
          <w:rFonts w:ascii="Arial Narrow" w:hAnsi="Arial Narrow"/>
          <w:lang w:val="fr-FR"/>
        </w:rPr>
        <w:t>risc</w:t>
      </w:r>
      <w:proofErr w:type="spellEnd"/>
      <w:r w:rsidRPr="00760216">
        <w:rPr>
          <w:rFonts w:ascii="Arial Narrow" w:hAnsi="Arial Narrow"/>
          <w:lang w:val="fr-FR"/>
        </w:rPr>
        <w:t xml:space="preserve"> </w:t>
      </w:r>
      <w:proofErr w:type="spellStart"/>
      <w:r w:rsidRPr="00760216">
        <w:rPr>
          <w:rFonts w:ascii="Arial Narrow" w:hAnsi="Arial Narrow"/>
          <w:lang w:val="fr-FR"/>
        </w:rPr>
        <w:t>profesional</w:t>
      </w:r>
      <w:proofErr w:type="spellEnd"/>
      <w:r w:rsidRPr="00760216">
        <w:rPr>
          <w:rFonts w:ascii="Arial Narrow" w:hAnsi="Arial Narrow"/>
          <w:lang w:val="fr-FR"/>
        </w:rPr>
        <w:t>” (</w:t>
      </w:r>
      <w:proofErr w:type="spellStart"/>
      <w:r w:rsidRPr="00760216">
        <w:rPr>
          <w:rFonts w:ascii="Arial Narrow" w:hAnsi="Arial Narrow"/>
          <w:lang w:val="fr-FR"/>
        </w:rPr>
        <w:t>Anexa</w:t>
      </w:r>
      <w:proofErr w:type="spellEnd"/>
      <w:r w:rsidRPr="00760216">
        <w:rPr>
          <w:rFonts w:ascii="Arial Narrow" w:hAnsi="Arial Narrow"/>
          <w:lang w:val="fr-FR"/>
        </w:rPr>
        <w:t xml:space="preserve"> nr. 3 </w:t>
      </w:r>
      <w:proofErr w:type="spellStart"/>
      <w:r w:rsidRPr="00760216">
        <w:rPr>
          <w:rFonts w:ascii="Arial Narrow" w:hAnsi="Arial Narrow"/>
          <w:lang w:val="fr-FR"/>
        </w:rPr>
        <w:t>din</w:t>
      </w:r>
      <w:proofErr w:type="spellEnd"/>
      <w:r w:rsidRPr="00760216">
        <w:rPr>
          <w:rFonts w:ascii="Arial Narrow" w:hAnsi="Arial Narrow"/>
          <w:lang w:val="fr-FR"/>
        </w:rPr>
        <w:t xml:space="preserve"> H.G. nr. 355/2007 </w:t>
      </w:r>
      <w:proofErr w:type="spellStart"/>
      <w:r w:rsidRPr="00760216">
        <w:rPr>
          <w:rFonts w:ascii="Arial Narrow" w:hAnsi="Arial Narrow"/>
          <w:lang w:val="fr-FR"/>
        </w:rPr>
        <w:t>privind</w:t>
      </w:r>
      <w:proofErr w:type="spellEnd"/>
      <w:r w:rsidRPr="00760216">
        <w:rPr>
          <w:rFonts w:ascii="Arial Narrow" w:hAnsi="Arial Narrow"/>
          <w:lang w:val="fr-FR"/>
        </w:rPr>
        <w:t xml:space="preserve"> </w:t>
      </w:r>
      <w:proofErr w:type="spellStart"/>
      <w:r w:rsidRPr="00760216">
        <w:rPr>
          <w:rFonts w:ascii="Arial Narrow" w:hAnsi="Arial Narrow"/>
          <w:lang w:val="fr-FR"/>
        </w:rPr>
        <w:t>supravegherea</w:t>
      </w:r>
      <w:proofErr w:type="spellEnd"/>
      <w:r w:rsidRPr="00760216">
        <w:rPr>
          <w:rFonts w:ascii="Arial Narrow" w:hAnsi="Arial Narrow"/>
          <w:lang w:val="fr-FR"/>
        </w:rPr>
        <w:t xml:space="preserve"> </w:t>
      </w:r>
      <w:proofErr w:type="spellStart"/>
      <w:r w:rsidRPr="00760216">
        <w:rPr>
          <w:rFonts w:ascii="Arial Narrow" w:hAnsi="Arial Narrow"/>
          <w:lang w:val="fr-FR"/>
        </w:rPr>
        <w:t>sănătăţii</w:t>
      </w:r>
      <w:proofErr w:type="spellEnd"/>
      <w:r w:rsidRPr="00760216">
        <w:rPr>
          <w:rFonts w:ascii="Arial Narrow" w:hAnsi="Arial Narrow"/>
          <w:lang w:val="fr-FR"/>
        </w:rPr>
        <w:t xml:space="preserve"> </w:t>
      </w:r>
      <w:proofErr w:type="spellStart"/>
      <w:r w:rsidRPr="00760216">
        <w:rPr>
          <w:rFonts w:ascii="Arial Narrow" w:hAnsi="Arial Narrow"/>
          <w:lang w:val="fr-FR"/>
        </w:rPr>
        <w:t>lucrătorilor</w:t>
      </w:r>
      <w:proofErr w:type="spellEnd"/>
      <w:r w:rsidRPr="00760216">
        <w:rPr>
          <w:rFonts w:ascii="Arial Narrow" w:hAnsi="Arial Narrow"/>
          <w:lang w:val="fr-FR"/>
        </w:rPr>
        <w:t xml:space="preserve">, </w:t>
      </w:r>
      <w:proofErr w:type="spellStart"/>
      <w:r w:rsidRPr="00760216">
        <w:rPr>
          <w:rFonts w:ascii="Arial Narrow" w:hAnsi="Arial Narrow"/>
          <w:lang w:val="fr-FR"/>
        </w:rPr>
        <w:t>cu</w:t>
      </w:r>
      <w:proofErr w:type="spellEnd"/>
      <w:r w:rsidRPr="00760216">
        <w:rPr>
          <w:rFonts w:ascii="Arial Narrow" w:hAnsi="Arial Narrow"/>
          <w:lang w:val="fr-FR"/>
        </w:rPr>
        <w:t xml:space="preserve"> </w:t>
      </w:r>
      <w:proofErr w:type="spellStart"/>
      <w:r w:rsidRPr="00760216">
        <w:rPr>
          <w:rFonts w:ascii="Arial Narrow" w:hAnsi="Arial Narrow"/>
          <w:lang w:val="fr-FR"/>
        </w:rPr>
        <w:t>modificările</w:t>
      </w:r>
      <w:proofErr w:type="spellEnd"/>
      <w:r w:rsidRPr="00760216">
        <w:rPr>
          <w:rFonts w:ascii="Arial Narrow" w:hAnsi="Arial Narrow"/>
          <w:lang w:val="fr-FR"/>
        </w:rPr>
        <w:t xml:space="preserve"> </w:t>
      </w:r>
      <w:proofErr w:type="spellStart"/>
      <w:r w:rsidRPr="00760216">
        <w:rPr>
          <w:rFonts w:ascii="Arial Narrow" w:hAnsi="Arial Narrow"/>
          <w:lang w:val="fr-FR"/>
        </w:rPr>
        <w:t>și</w:t>
      </w:r>
      <w:proofErr w:type="spellEnd"/>
      <w:r w:rsidRPr="00760216">
        <w:rPr>
          <w:rFonts w:ascii="Arial Narrow" w:hAnsi="Arial Narrow"/>
          <w:lang w:val="fr-FR"/>
        </w:rPr>
        <w:t xml:space="preserve"> </w:t>
      </w:r>
      <w:proofErr w:type="spellStart"/>
      <w:r w:rsidRPr="00760216">
        <w:rPr>
          <w:rFonts w:ascii="Arial Narrow" w:hAnsi="Arial Narrow"/>
          <w:lang w:val="fr-FR"/>
        </w:rPr>
        <w:t>completările</w:t>
      </w:r>
      <w:proofErr w:type="spellEnd"/>
      <w:r w:rsidRPr="00760216">
        <w:rPr>
          <w:rFonts w:ascii="Arial Narrow" w:hAnsi="Arial Narrow"/>
          <w:lang w:val="fr-FR"/>
        </w:rPr>
        <w:t xml:space="preserve"> </w:t>
      </w:r>
      <w:proofErr w:type="spellStart"/>
      <w:r w:rsidRPr="00760216">
        <w:rPr>
          <w:rFonts w:ascii="Arial Narrow" w:hAnsi="Arial Narrow"/>
          <w:lang w:val="fr-FR"/>
        </w:rPr>
        <w:t>ulterioare</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fiecare</w:t>
      </w:r>
      <w:proofErr w:type="spellEnd"/>
      <w:r w:rsidRPr="00760216">
        <w:rPr>
          <w:rFonts w:ascii="Arial Narrow" w:hAnsi="Arial Narrow"/>
          <w:lang w:val="fr-FR"/>
        </w:rPr>
        <w:t xml:space="preserve"> </w:t>
      </w:r>
      <w:proofErr w:type="spellStart"/>
      <w:r w:rsidRPr="00760216">
        <w:rPr>
          <w:rFonts w:ascii="Arial Narrow" w:hAnsi="Arial Narrow"/>
          <w:lang w:val="fr-FR"/>
        </w:rPr>
        <w:t>categorie</w:t>
      </w:r>
      <w:proofErr w:type="spellEnd"/>
      <w:r w:rsidRPr="00760216">
        <w:rPr>
          <w:rFonts w:ascii="Arial Narrow" w:hAnsi="Arial Narrow"/>
          <w:lang w:val="fr-FR"/>
        </w:rPr>
        <w:t xml:space="preserve"> </w:t>
      </w:r>
      <w:proofErr w:type="spellStart"/>
      <w:r w:rsidRPr="00760216">
        <w:rPr>
          <w:rFonts w:ascii="Arial Narrow" w:hAnsi="Arial Narrow"/>
          <w:lang w:val="fr-FR"/>
        </w:rPr>
        <w:t>profesională</w:t>
      </w:r>
      <w:proofErr w:type="spellEnd"/>
      <w:r w:rsidRPr="00760216">
        <w:rPr>
          <w:rFonts w:ascii="Arial Narrow" w:hAnsi="Arial Narrow"/>
          <w:lang w:val="fr-FR"/>
        </w:rPr>
        <w:t>/</w:t>
      </w:r>
      <w:proofErr w:type="spellStart"/>
      <w:r w:rsidRPr="00760216">
        <w:rPr>
          <w:rFonts w:ascii="Arial Narrow" w:hAnsi="Arial Narrow"/>
          <w:lang w:val="fr-FR"/>
        </w:rPr>
        <w:t>loc</w:t>
      </w:r>
      <w:proofErr w:type="spellEnd"/>
      <w:r w:rsidRPr="00760216">
        <w:rPr>
          <w:rFonts w:ascii="Arial Narrow" w:hAnsi="Arial Narrow"/>
          <w:lang w:val="fr-FR"/>
        </w:rPr>
        <w:t xml:space="preserve"> de </w:t>
      </w:r>
      <w:proofErr w:type="spellStart"/>
      <w:r w:rsidRPr="00760216">
        <w:rPr>
          <w:rFonts w:ascii="Arial Narrow" w:hAnsi="Arial Narrow"/>
          <w:lang w:val="fr-FR"/>
        </w:rPr>
        <w:t>muncă</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 xml:space="preserve"> </w:t>
      </w:r>
      <w:proofErr w:type="spellStart"/>
      <w:r w:rsidRPr="00760216">
        <w:rPr>
          <w:rFonts w:ascii="Arial Narrow" w:hAnsi="Arial Narrow"/>
          <w:lang w:val="fr-FR"/>
        </w:rPr>
        <w:t>transmiterea</w:t>
      </w:r>
      <w:proofErr w:type="spellEnd"/>
      <w:r w:rsidRPr="00760216">
        <w:rPr>
          <w:rFonts w:ascii="Arial Narrow" w:hAnsi="Arial Narrow"/>
          <w:lang w:val="fr-FR"/>
        </w:rPr>
        <w:t xml:space="preserve"> </w:t>
      </w:r>
      <w:proofErr w:type="spellStart"/>
      <w:r w:rsidRPr="00760216">
        <w:rPr>
          <w:rFonts w:ascii="Arial Narrow" w:hAnsi="Arial Narrow"/>
          <w:lang w:val="fr-FR"/>
        </w:rPr>
        <w:t>acestora</w:t>
      </w:r>
      <w:proofErr w:type="spellEnd"/>
      <w:r w:rsidRPr="00760216">
        <w:rPr>
          <w:rFonts w:ascii="Arial Narrow" w:hAnsi="Arial Narrow"/>
          <w:lang w:val="fr-FR"/>
        </w:rPr>
        <w:t xml:space="preserv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prestator</w:t>
      </w:r>
      <w:proofErr w:type="spellEnd"/>
      <w:r w:rsidRPr="00760216">
        <w:rPr>
          <w:rFonts w:ascii="Arial Narrow" w:hAnsi="Arial Narrow"/>
          <w:lang w:val="fr-FR"/>
        </w:rPr>
        <w:t>;</w:t>
      </w:r>
    </w:p>
    <w:p w14:paraId="0603B1B5"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e)    </w:t>
      </w:r>
      <w:proofErr w:type="spellStart"/>
      <w:r w:rsidRPr="00760216">
        <w:rPr>
          <w:rFonts w:ascii="Arial Narrow" w:hAnsi="Arial Narrow"/>
          <w:lang w:val="fr-FR"/>
        </w:rPr>
        <w:t>Determinarea</w:t>
      </w:r>
      <w:proofErr w:type="spellEnd"/>
      <w:r w:rsidRPr="00760216">
        <w:rPr>
          <w:rFonts w:ascii="Arial Narrow" w:hAnsi="Arial Narrow"/>
          <w:lang w:val="fr-FR"/>
        </w:rPr>
        <w:t xml:space="preserve"> </w:t>
      </w:r>
      <w:proofErr w:type="spellStart"/>
      <w:r w:rsidRPr="00760216">
        <w:rPr>
          <w:rFonts w:ascii="Arial Narrow" w:hAnsi="Arial Narrow"/>
          <w:lang w:val="fr-FR"/>
        </w:rPr>
        <w:t>componenţei</w:t>
      </w:r>
      <w:proofErr w:type="spellEnd"/>
      <w:r w:rsidRPr="00760216">
        <w:rPr>
          <w:rFonts w:ascii="Arial Narrow" w:hAnsi="Arial Narrow"/>
          <w:lang w:val="fr-FR"/>
        </w:rPr>
        <w:t xml:space="preserve"> </w:t>
      </w:r>
      <w:proofErr w:type="spellStart"/>
      <w:r w:rsidRPr="00760216">
        <w:rPr>
          <w:rFonts w:ascii="Arial Narrow" w:hAnsi="Arial Narrow"/>
          <w:lang w:val="fr-FR"/>
        </w:rPr>
        <w:t>examenului</w:t>
      </w:r>
      <w:proofErr w:type="spellEnd"/>
      <w:r w:rsidRPr="00760216">
        <w:rPr>
          <w:rFonts w:ascii="Arial Narrow" w:hAnsi="Arial Narrow"/>
          <w:lang w:val="fr-FR"/>
        </w:rPr>
        <w:t xml:space="preserve"> </w:t>
      </w:r>
      <w:proofErr w:type="spellStart"/>
      <w:r w:rsidRPr="00760216">
        <w:rPr>
          <w:rFonts w:ascii="Arial Narrow" w:hAnsi="Arial Narrow"/>
          <w:lang w:val="fr-FR"/>
        </w:rPr>
        <w:t>medical</w:t>
      </w:r>
      <w:proofErr w:type="spellEnd"/>
      <w:r w:rsidRPr="00760216">
        <w:rPr>
          <w:rFonts w:ascii="Arial Narrow" w:hAnsi="Arial Narrow"/>
          <w:lang w:val="fr-FR"/>
        </w:rPr>
        <w:t xml:space="preserve"> </w:t>
      </w:r>
      <w:proofErr w:type="spellStart"/>
      <w:r w:rsidRPr="00760216">
        <w:rPr>
          <w:rFonts w:ascii="Arial Narrow" w:hAnsi="Arial Narrow"/>
          <w:lang w:val="fr-FR"/>
        </w:rPr>
        <w:t>periodic</w:t>
      </w:r>
      <w:proofErr w:type="spellEnd"/>
      <w:r w:rsidRPr="00760216">
        <w:rPr>
          <w:rFonts w:ascii="Arial Narrow" w:hAnsi="Arial Narrow"/>
          <w:lang w:val="fr-FR"/>
        </w:rPr>
        <w:t xml:space="preserve"> </w:t>
      </w:r>
      <w:proofErr w:type="spellStart"/>
      <w:r w:rsidRPr="00760216">
        <w:rPr>
          <w:rFonts w:ascii="Arial Narrow" w:hAnsi="Arial Narrow"/>
          <w:lang w:val="fr-FR"/>
        </w:rPr>
        <w:t>şi</w:t>
      </w:r>
      <w:proofErr w:type="spellEnd"/>
      <w:r w:rsidRPr="00760216">
        <w:rPr>
          <w:rFonts w:ascii="Arial Narrow" w:hAnsi="Arial Narrow"/>
          <w:lang w:val="fr-FR"/>
        </w:rPr>
        <w:t>/</w:t>
      </w:r>
      <w:proofErr w:type="spellStart"/>
      <w:r w:rsidRPr="00760216">
        <w:rPr>
          <w:rFonts w:ascii="Arial Narrow" w:hAnsi="Arial Narrow"/>
          <w:lang w:val="fr-FR"/>
        </w:rPr>
        <w:t>sau</w:t>
      </w:r>
      <w:proofErr w:type="spellEnd"/>
      <w:r w:rsidRPr="00760216">
        <w:rPr>
          <w:rFonts w:ascii="Arial Narrow" w:hAnsi="Arial Narrow"/>
          <w:lang w:val="fr-FR"/>
        </w:rPr>
        <w:t xml:space="preserve"> de </w:t>
      </w:r>
      <w:proofErr w:type="spellStart"/>
      <w:r w:rsidRPr="00760216">
        <w:rPr>
          <w:rFonts w:ascii="Arial Narrow" w:hAnsi="Arial Narrow"/>
          <w:lang w:val="fr-FR"/>
        </w:rPr>
        <w:t>angajare</w:t>
      </w:r>
      <w:proofErr w:type="spellEnd"/>
      <w:r w:rsidRPr="00760216">
        <w:rPr>
          <w:rFonts w:ascii="Arial Narrow" w:hAnsi="Arial Narrow"/>
          <w:lang w:val="fr-FR"/>
        </w:rPr>
        <w:t xml:space="preserve">, </w:t>
      </w:r>
      <w:proofErr w:type="spellStart"/>
      <w:r w:rsidRPr="00760216">
        <w:rPr>
          <w:rFonts w:ascii="Arial Narrow" w:hAnsi="Arial Narrow"/>
          <w:lang w:val="fr-FR"/>
        </w:rPr>
        <w:t>pentru</w:t>
      </w:r>
      <w:proofErr w:type="spellEnd"/>
      <w:r w:rsidRPr="00760216">
        <w:rPr>
          <w:rFonts w:ascii="Arial Narrow" w:hAnsi="Arial Narrow"/>
          <w:lang w:val="fr-FR"/>
        </w:rPr>
        <w:t xml:space="preserve"> </w:t>
      </w:r>
      <w:proofErr w:type="spellStart"/>
      <w:r w:rsidRPr="00760216">
        <w:rPr>
          <w:rFonts w:ascii="Arial Narrow" w:hAnsi="Arial Narrow"/>
          <w:lang w:val="fr-FR"/>
        </w:rPr>
        <w:t>fiecare</w:t>
      </w:r>
      <w:proofErr w:type="spellEnd"/>
      <w:r w:rsidRPr="00760216">
        <w:rPr>
          <w:rFonts w:ascii="Arial Narrow" w:hAnsi="Arial Narrow"/>
          <w:lang w:val="fr-FR"/>
        </w:rPr>
        <w:t xml:space="preserve"> </w:t>
      </w:r>
      <w:proofErr w:type="spellStart"/>
      <w:r w:rsidRPr="00760216">
        <w:rPr>
          <w:rFonts w:ascii="Arial Narrow" w:hAnsi="Arial Narrow"/>
          <w:lang w:val="fr-FR"/>
        </w:rPr>
        <w:t>categorie</w:t>
      </w:r>
      <w:proofErr w:type="spellEnd"/>
      <w:r w:rsidRPr="00760216">
        <w:rPr>
          <w:rFonts w:ascii="Arial Narrow" w:hAnsi="Arial Narrow"/>
          <w:lang w:val="fr-FR"/>
        </w:rPr>
        <w:t xml:space="preserve"> </w:t>
      </w:r>
      <w:proofErr w:type="spellStart"/>
      <w:r w:rsidRPr="00760216">
        <w:rPr>
          <w:rFonts w:ascii="Arial Narrow" w:hAnsi="Arial Narrow"/>
          <w:lang w:val="fr-FR"/>
        </w:rPr>
        <w:t>profesională</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parte, de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medicii</w:t>
      </w:r>
      <w:proofErr w:type="spellEnd"/>
      <w:r w:rsidRPr="00760216">
        <w:rPr>
          <w:rFonts w:ascii="Arial Narrow" w:hAnsi="Arial Narrow"/>
          <w:lang w:val="fr-FR"/>
        </w:rPr>
        <w:t xml:space="preserve"> </w:t>
      </w:r>
      <w:proofErr w:type="spellStart"/>
      <w:r w:rsidRPr="00760216">
        <w:rPr>
          <w:rFonts w:ascii="Arial Narrow" w:hAnsi="Arial Narrow"/>
          <w:lang w:val="fr-FR"/>
        </w:rPr>
        <w:t>specialişti</w:t>
      </w:r>
      <w:proofErr w:type="spellEnd"/>
      <w:r w:rsidRPr="00760216">
        <w:rPr>
          <w:rFonts w:ascii="Arial Narrow" w:hAnsi="Arial Narrow"/>
          <w:lang w:val="fr-FR"/>
        </w:rPr>
        <w:t xml:space="preserve">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medicina</w:t>
      </w:r>
      <w:proofErr w:type="spellEnd"/>
      <w:r w:rsidRPr="00760216">
        <w:rPr>
          <w:rFonts w:ascii="Arial Narrow" w:hAnsi="Arial Narrow"/>
          <w:lang w:val="fr-FR"/>
        </w:rPr>
        <w:t xml:space="preserve"> </w:t>
      </w:r>
      <w:proofErr w:type="spellStart"/>
      <w:r w:rsidRPr="00760216">
        <w:rPr>
          <w:rFonts w:ascii="Arial Narrow" w:hAnsi="Arial Narrow"/>
          <w:lang w:val="fr-FR"/>
        </w:rPr>
        <w:t>muncii</w:t>
      </w:r>
      <w:proofErr w:type="spellEnd"/>
      <w:r w:rsidRPr="00760216">
        <w:rPr>
          <w:rFonts w:ascii="Arial Narrow" w:hAnsi="Arial Narrow"/>
          <w:lang w:val="fr-FR"/>
        </w:rPr>
        <w:t xml:space="preserve"> </w:t>
      </w:r>
      <w:proofErr w:type="spellStart"/>
      <w:r w:rsidRPr="00760216">
        <w:rPr>
          <w:rFonts w:ascii="Arial Narrow" w:hAnsi="Arial Narrow"/>
          <w:lang w:val="fr-FR"/>
        </w:rPr>
        <w:t>din</w:t>
      </w:r>
      <w:proofErr w:type="spellEnd"/>
      <w:r w:rsidRPr="00760216">
        <w:rPr>
          <w:rFonts w:ascii="Arial Narrow" w:hAnsi="Arial Narrow"/>
          <w:lang w:val="fr-FR"/>
        </w:rPr>
        <w:t xml:space="preserve"> </w:t>
      </w:r>
      <w:proofErr w:type="spellStart"/>
      <w:r w:rsidRPr="00760216">
        <w:rPr>
          <w:rFonts w:ascii="Arial Narrow" w:hAnsi="Arial Narrow"/>
          <w:lang w:val="fr-FR"/>
        </w:rPr>
        <w:t>cadrul</w:t>
      </w:r>
      <w:proofErr w:type="spellEnd"/>
      <w:r w:rsidRPr="00760216">
        <w:rPr>
          <w:rFonts w:ascii="Arial Narrow" w:hAnsi="Arial Narrow"/>
          <w:lang w:val="fr-FR"/>
        </w:rPr>
        <w:t xml:space="preserve"> </w:t>
      </w:r>
      <w:proofErr w:type="spellStart"/>
      <w:r w:rsidRPr="00760216">
        <w:rPr>
          <w:rFonts w:ascii="Arial Narrow" w:hAnsi="Arial Narrow"/>
          <w:lang w:val="fr-FR"/>
        </w:rPr>
        <w:t>departamentului</w:t>
      </w:r>
      <w:proofErr w:type="spellEnd"/>
      <w:r w:rsidRPr="00760216">
        <w:rPr>
          <w:rFonts w:ascii="Arial Narrow" w:hAnsi="Arial Narrow"/>
          <w:lang w:val="fr-FR"/>
        </w:rPr>
        <w:t xml:space="preserve"> </w:t>
      </w:r>
      <w:proofErr w:type="spellStart"/>
      <w:r w:rsidRPr="00760216">
        <w:rPr>
          <w:rFonts w:ascii="Arial Narrow" w:hAnsi="Arial Narrow"/>
          <w:lang w:val="fr-FR"/>
        </w:rPr>
        <w:t>specializat</w:t>
      </w:r>
      <w:proofErr w:type="spellEnd"/>
      <w:r w:rsidRPr="00760216">
        <w:rPr>
          <w:rFonts w:ascii="Arial Narrow" w:hAnsi="Arial Narrow"/>
          <w:lang w:val="fr-FR"/>
        </w:rPr>
        <w:t xml:space="preserve"> al </w:t>
      </w:r>
      <w:proofErr w:type="spellStart"/>
      <w:r w:rsidRPr="00760216">
        <w:rPr>
          <w:rFonts w:ascii="Arial Narrow" w:hAnsi="Arial Narrow"/>
          <w:lang w:val="fr-FR"/>
        </w:rPr>
        <w:t>promitentului</w:t>
      </w:r>
      <w:proofErr w:type="spellEnd"/>
      <w:r w:rsidRPr="00760216">
        <w:rPr>
          <w:rFonts w:ascii="Arial Narrow" w:hAnsi="Arial Narrow"/>
          <w:lang w:val="fr-FR"/>
        </w:rPr>
        <w:t xml:space="preserve"> – </w:t>
      </w:r>
      <w:proofErr w:type="spellStart"/>
      <w:r w:rsidRPr="00760216">
        <w:rPr>
          <w:rFonts w:ascii="Arial Narrow" w:hAnsi="Arial Narrow"/>
          <w:lang w:val="fr-FR"/>
        </w:rPr>
        <w:t>prestator</w:t>
      </w:r>
      <w:proofErr w:type="spellEnd"/>
      <w:r w:rsidRPr="00760216">
        <w:rPr>
          <w:rFonts w:ascii="Arial Narrow" w:hAnsi="Arial Narrow"/>
          <w:lang w:val="fr-FR"/>
        </w:rPr>
        <w:t>;</w:t>
      </w:r>
    </w:p>
    <w:p w14:paraId="44441D6A" w14:textId="77777777" w:rsidR="00160FCA" w:rsidRPr="00760216" w:rsidRDefault="00E76C6B" w:rsidP="009611C6">
      <w:pPr>
        <w:spacing w:line="276" w:lineRule="auto"/>
        <w:ind w:firstLine="568"/>
        <w:jc w:val="both"/>
        <w:rPr>
          <w:rFonts w:ascii="Arial Narrow" w:hAnsi="Arial Narrow"/>
          <w:lang w:val="fr-FR"/>
        </w:rPr>
      </w:pPr>
      <w:r w:rsidRPr="00760216">
        <w:rPr>
          <w:rFonts w:ascii="Arial Narrow" w:hAnsi="Arial Narrow"/>
          <w:lang w:val="fr-FR"/>
        </w:rPr>
        <w:t xml:space="preserve">f)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 xml:space="preserve"> va </w:t>
      </w:r>
      <w:proofErr w:type="spellStart"/>
      <w:r w:rsidRPr="00760216">
        <w:rPr>
          <w:rFonts w:ascii="Arial Narrow" w:hAnsi="Arial Narrow"/>
          <w:lang w:val="fr-FR"/>
        </w:rPr>
        <w:t>avea</w:t>
      </w:r>
      <w:proofErr w:type="spellEnd"/>
      <w:r w:rsidRPr="00760216">
        <w:rPr>
          <w:rFonts w:ascii="Arial Narrow" w:hAnsi="Arial Narrow"/>
          <w:lang w:val="fr-FR"/>
        </w:rPr>
        <w:t xml:space="preserve"> un </w:t>
      </w:r>
      <w:proofErr w:type="spellStart"/>
      <w:r w:rsidRPr="00760216">
        <w:rPr>
          <w:rFonts w:ascii="Arial Narrow" w:hAnsi="Arial Narrow"/>
          <w:lang w:val="fr-FR"/>
        </w:rPr>
        <w:t>medic</w:t>
      </w:r>
      <w:proofErr w:type="spellEnd"/>
      <w:r w:rsidRPr="00760216">
        <w:rPr>
          <w:rFonts w:ascii="Arial Narrow" w:hAnsi="Arial Narrow"/>
          <w:lang w:val="fr-FR"/>
        </w:rPr>
        <w:t xml:space="preserve"> de </w:t>
      </w:r>
      <w:proofErr w:type="spellStart"/>
      <w:r w:rsidRPr="00760216">
        <w:rPr>
          <w:rFonts w:ascii="Arial Narrow" w:hAnsi="Arial Narrow"/>
          <w:lang w:val="fr-FR"/>
        </w:rPr>
        <w:t>medicina</w:t>
      </w:r>
      <w:proofErr w:type="spellEnd"/>
      <w:r w:rsidRPr="00760216">
        <w:rPr>
          <w:rFonts w:ascii="Arial Narrow" w:hAnsi="Arial Narrow"/>
          <w:lang w:val="fr-FR"/>
        </w:rPr>
        <w:t xml:space="preserve"> </w:t>
      </w:r>
      <w:proofErr w:type="spellStart"/>
      <w:r w:rsidRPr="00760216">
        <w:rPr>
          <w:rFonts w:ascii="Arial Narrow" w:hAnsi="Arial Narrow"/>
          <w:lang w:val="fr-FR"/>
        </w:rPr>
        <w:t>muncii</w:t>
      </w:r>
      <w:proofErr w:type="spellEnd"/>
      <w:r w:rsidRPr="00760216">
        <w:rPr>
          <w:rFonts w:ascii="Arial Narrow" w:hAnsi="Arial Narrow"/>
          <w:lang w:val="fr-FR"/>
        </w:rPr>
        <w:t xml:space="preserve"> </w:t>
      </w:r>
      <w:proofErr w:type="spellStart"/>
      <w:r w:rsidRPr="00760216">
        <w:rPr>
          <w:rFonts w:ascii="Arial Narrow" w:hAnsi="Arial Narrow"/>
          <w:lang w:val="fr-FR"/>
        </w:rPr>
        <w:t>desemnat</w:t>
      </w:r>
      <w:proofErr w:type="spellEnd"/>
      <w:r w:rsidRPr="00760216">
        <w:rPr>
          <w:rFonts w:ascii="Arial Narrow" w:hAnsi="Arial Narrow"/>
          <w:lang w:val="fr-FR"/>
        </w:rPr>
        <w:t xml:space="preserve"> de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prestator</w:t>
      </w:r>
      <w:proofErr w:type="spellEnd"/>
      <w:r w:rsidRPr="00760216">
        <w:rPr>
          <w:rFonts w:ascii="Arial Narrow" w:hAnsi="Arial Narrow"/>
          <w:lang w:val="fr-FR"/>
        </w:rPr>
        <w:t xml:space="preserve">, care se va </w:t>
      </w:r>
      <w:proofErr w:type="spellStart"/>
      <w:r w:rsidRPr="00760216">
        <w:rPr>
          <w:rFonts w:ascii="Arial Narrow" w:hAnsi="Arial Narrow"/>
          <w:lang w:val="fr-FR"/>
        </w:rPr>
        <w:t>ocupa</w:t>
      </w:r>
      <w:proofErr w:type="spellEnd"/>
      <w:r w:rsidRPr="00760216">
        <w:rPr>
          <w:rFonts w:ascii="Arial Narrow" w:hAnsi="Arial Narrow"/>
          <w:lang w:val="fr-FR"/>
        </w:rPr>
        <w:t xml:space="preserve"> de </w:t>
      </w:r>
      <w:proofErr w:type="spellStart"/>
      <w:r w:rsidRPr="00760216">
        <w:rPr>
          <w:rFonts w:ascii="Arial Narrow" w:hAnsi="Arial Narrow"/>
          <w:lang w:val="fr-FR"/>
        </w:rPr>
        <w:t>urmărirea</w:t>
      </w:r>
      <w:proofErr w:type="spellEnd"/>
      <w:r w:rsidRPr="00760216">
        <w:rPr>
          <w:rFonts w:ascii="Arial Narrow" w:hAnsi="Arial Narrow"/>
          <w:lang w:val="fr-FR"/>
        </w:rPr>
        <w:t xml:space="preserve"> </w:t>
      </w:r>
      <w:proofErr w:type="spellStart"/>
      <w:r w:rsidRPr="00760216">
        <w:rPr>
          <w:rFonts w:ascii="Arial Narrow" w:hAnsi="Arial Narrow"/>
          <w:lang w:val="fr-FR"/>
        </w:rPr>
        <w:t>controalelor</w:t>
      </w:r>
      <w:proofErr w:type="spellEnd"/>
      <w:r w:rsidRPr="00760216">
        <w:rPr>
          <w:rFonts w:ascii="Arial Narrow" w:hAnsi="Arial Narrow"/>
          <w:lang w:val="fr-FR"/>
        </w:rPr>
        <w:t xml:space="preserve"> </w:t>
      </w:r>
      <w:proofErr w:type="spellStart"/>
      <w:r w:rsidRPr="00760216">
        <w:rPr>
          <w:rFonts w:ascii="Arial Narrow" w:hAnsi="Arial Narrow"/>
          <w:lang w:val="fr-FR"/>
        </w:rPr>
        <w:t>medicale</w:t>
      </w:r>
      <w:proofErr w:type="spellEnd"/>
      <w:r w:rsidRPr="00760216">
        <w:rPr>
          <w:rFonts w:ascii="Arial Narrow" w:hAnsi="Arial Narrow"/>
          <w:lang w:val="fr-FR"/>
        </w:rPr>
        <w:t xml:space="preserve"> </w:t>
      </w:r>
      <w:proofErr w:type="spellStart"/>
      <w:r w:rsidRPr="00760216">
        <w:rPr>
          <w:rFonts w:ascii="Arial Narrow" w:hAnsi="Arial Narrow"/>
          <w:lang w:val="fr-FR"/>
        </w:rPr>
        <w:t>pe</w:t>
      </w:r>
      <w:proofErr w:type="spellEnd"/>
      <w:r w:rsidRPr="00760216">
        <w:rPr>
          <w:rFonts w:ascii="Arial Narrow" w:hAnsi="Arial Narrow"/>
          <w:lang w:val="fr-FR"/>
        </w:rPr>
        <w:t xml:space="preserve"> </w:t>
      </w:r>
      <w:proofErr w:type="spellStart"/>
      <w:r w:rsidRPr="00760216">
        <w:rPr>
          <w:rFonts w:ascii="Arial Narrow" w:hAnsi="Arial Narrow"/>
          <w:lang w:val="fr-FR"/>
        </w:rPr>
        <w:t>perioada</w:t>
      </w:r>
      <w:proofErr w:type="spellEnd"/>
      <w:r w:rsidRPr="00760216">
        <w:rPr>
          <w:rFonts w:ascii="Arial Narrow" w:hAnsi="Arial Narrow"/>
          <w:lang w:val="fr-FR"/>
        </w:rPr>
        <w:t xml:space="preserve"> </w:t>
      </w:r>
      <w:proofErr w:type="spellStart"/>
      <w:r w:rsidRPr="00760216">
        <w:rPr>
          <w:rFonts w:ascii="Arial Narrow" w:hAnsi="Arial Narrow"/>
          <w:lang w:val="fr-FR"/>
        </w:rPr>
        <w:t>desfăşurării</w:t>
      </w:r>
      <w:proofErr w:type="spellEnd"/>
      <w:r w:rsidRPr="00760216">
        <w:rPr>
          <w:rFonts w:ascii="Arial Narrow" w:hAnsi="Arial Narrow"/>
          <w:lang w:val="fr-FR"/>
        </w:rPr>
        <w:t xml:space="preserve"> </w:t>
      </w:r>
      <w:proofErr w:type="spellStart"/>
      <w:r w:rsidRPr="00760216">
        <w:rPr>
          <w:rFonts w:ascii="Arial Narrow" w:hAnsi="Arial Narrow"/>
          <w:lang w:val="fr-FR"/>
        </w:rPr>
        <w:t>contractului</w:t>
      </w:r>
      <w:proofErr w:type="spellEnd"/>
      <w:r w:rsidRPr="00760216">
        <w:rPr>
          <w:rFonts w:ascii="Arial Narrow" w:hAnsi="Arial Narrow"/>
          <w:lang w:val="fr-FR"/>
        </w:rPr>
        <w:t>;</w:t>
      </w:r>
    </w:p>
    <w:p w14:paraId="0677142A" w14:textId="62B491A4" w:rsidR="00E76C6B" w:rsidRPr="00760216" w:rsidRDefault="00E76C6B" w:rsidP="009611C6">
      <w:pPr>
        <w:spacing w:line="276" w:lineRule="auto"/>
        <w:ind w:firstLine="568"/>
        <w:jc w:val="both"/>
        <w:rPr>
          <w:rFonts w:ascii="Arial Narrow" w:hAnsi="Arial Narrow"/>
          <w:lang w:val="ro-RO"/>
        </w:rPr>
      </w:pPr>
      <w:r w:rsidRPr="00760216">
        <w:rPr>
          <w:rFonts w:ascii="Arial Narrow" w:hAnsi="Arial Narrow"/>
          <w:lang w:val="fr-FR"/>
        </w:rPr>
        <w:t xml:space="preserve">g)    </w:t>
      </w:r>
      <w:proofErr w:type="spellStart"/>
      <w:r w:rsidRPr="00760216">
        <w:rPr>
          <w:rFonts w:ascii="Arial Narrow" w:hAnsi="Arial Narrow"/>
          <w:lang w:val="fr-FR"/>
        </w:rPr>
        <w:t>În</w:t>
      </w:r>
      <w:proofErr w:type="spellEnd"/>
      <w:r w:rsidRPr="00760216">
        <w:rPr>
          <w:rFonts w:ascii="Arial Narrow" w:hAnsi="Arial Narrow"/>
          <w:lang w:val="fr-FR"/>
        </w:rPr>
        <w:t xml:space="preserve"> </w:t>
      </w:r>
      <w:proofErr w:type="spellStart"/>
      <w:r w:rsidRPr="00760216">
        <w:rPr>
          <w:rFonts w:ascii="Arial Narrow" w:hAnsi="Arial Narrow"/>
          <w:lang w:val="fr-FR"/>
        </w:rPr>
        <w:t>urma</w:t>
      </w:r>
      <w:proofErr w:type="spellEnd"/>
      <w:r w:rsidRPr="00760216">
        <w:rPr>
          <w:rFonts w:ascii="Arial Narrow" w:hAnsi="Arial Narrow"/>
          <w:lang w:val="fr-FR"/>
        </w:rPr>
        <w:t xml:space="preserve"> </w:t>
      </w:r>
      <w:proofErr w:type="spellStart"/>
      <w:r w:rsidRPr="00760216">
        <w:rPr>
          <w:rFonts w:ascii="Arial Narrow" w:hAnsi="Arial Narrow"/>
          <w:lang w:val="fr-FR"/>
        </w:rPr>
        <w:t>controalelor</w:t>
      </w:r>
      <w:proofErr w:type="spellEnd"/>
      <w:r w:rsidRPr="00760216">
        <w:rPr>
          <w:rFonts w:ascii="Arial Narrow" w:hAnsi="Arial Narrow"/>
          <w:lang w:val="fr-FR"/>
        </w:rPr>
        <w:t xml:space="preserve"> de </w:t>
      </w:r>
      <w:proofErr w:type="spellStart"/>
      <w:r w:rsidRPr="00760216">
        <w:rPr>
          <w:rFonts w:ascii="Arial Narrow" w:hAnsi="Arial Narrow"/>
          <w:lang w:val="fr-FR"/>
        </w:rPr>
        <w:t>medicina</w:t>
      </w:r>
      <w:proofErr w:type="spellEnd"/>
      <w:r w:rsidRPr="00760216">
        <w:rPr>
          <w:rFonts w:ascii="Arial Narrow" w:hAnsi="Arial Narrow"/>
          <w:lang w:val="fr-FR"/>
        </w:rPr>
        <w:t xml:space="preserve"> </w:t>
      </w:r>
      <w:proofErr w:type="spellStart"/>
      <w:r w:rsidRPr="00760216">
        <w:rPr>
          <w:rFonts w:ascii="Arial Narrow" w:hAnsi="Arial Narrow"/>
          <w:lang w:val="fr-FR"/>
        </w:rPr>
        <w:t>muncii</w:t>
      </w:r>
      <w:proofErr w:type="spellEnd"/>
      <w:r w:rsidRPr="00760216">
        <w:rPr>
          <w:rFonts w:ascii="Arial Narrow" w:hAnsi="Arial Narrow"/>
          <w:lang w:val="fr-FR"/>
        </w:rPr>
        <w:t xml:space="preserve"> se vor </w:t>
      </w:r>
      <w:proofErr w:type="spellStart"/>
      <w:r w:rsidRPr="00760216">
        <w:rPr>
          <w:rFonts w:ascii="Arial Narrow" w:hAnsi="Arial Narrow"/>
          <w:lang w:val="fr-FR"/>
        </w:rPr>
        <w:t>elibera</w:t>
      </w:r>
      <w:proofErr w:type="spellEnd"/>
      <w:r w:rsidRPr="00760216">
        <w:rPr>
          <w:rFonts w:ascii="Arial Narrow" w:hAnsi="Arial Narrow"/>
          <w:lang w:val="fr-FR"/>
        </w:rPr>
        <w:t xml:space="preserve"> </w:t>
      </w:r>
      <w:proofErr w:type="spellStart"/>
      <w:r w:rsidRPr="00760216">
        <w:rPr>
          <w:rFonts w:ascii="Arial Narrow" w:hAnsi="Arial Narrow"/>
          <w:lang w:val="fr-FR"/>
        </w:rPr>
        <w:t>fişe</w:t>
      </w:r>
      <w:proofErr w:type="spellEnd"/>
      <w:r w:rsidRPr="00760216">
        <w:rPr>
          <w:rFonts w:ascii="Arial Narrow" w:hAnsi="Arial Narrow"/>
          <w:lang w:val="fr-FR"/>
        </w:rPr>
        <w:t xml:space="preserve"> de </w:t>
      </w:r>
      <w:proofErr w:type="spellStart"/>
      <w:r w:rsidRPr="00760216">
        <w:rPr>
          <w:rFonts w:ascii="Arial Narrow" w:hAnsi="Arial Narrow"/>
          <w:lang w:val="fr-FR"/>
        </w:rPr>
        <w:t>aptitudini</w:t>
      </w:r>
      <w:proofErr w:type="spellEnd"/>
      <w:r w:rsidRPr="00760216">
        <w:rPr>
          <w:rFonts w:ascii="Arial Narrow" w:hAnsi="Arial Narrow"/>
          <w:lang w:val="fr-FR"/>
        </w:rPr>
        <w:t xml:space="preserve">, </w:t>
      </w:r>
      <w:proofErr w:type="spellStart"/>
      <w:r w:rsidRPr="00760216">
        <w:rPr>
          <w:rFonts w:ascii="Arial Narrow" w:hAnsi="Arial Narrow"/>
          <w:lang w:val="fr-FR"/>
        </w:rPr>
        <w:t>fişe</w:t>
      </w:r>
      <w:proofErr w:type="spellEnd"/>
      <w:r w:rsidRPr="00760216">
        <w:rPr>
          <w:rFonts w:ascii="Arial Narrow" w:hAnsi="Arial Narrow"/>
          <w:lang w:val="fr-FR"/>
        </w:rPr>
        <w:t xml:space="preserve"> care vor fi </w:t>
      </w:r>
      <w:proofErr w:type="spellStart"/>
      <w:r w:rsidRPr="00760216">
        <w:rPr>
          <w:rFonts w:ascii="Arial Narrow" w:hAnsi="Arial Narrow"/>
          <w:lang w:val="fr-FR"/>
        </w:rPr>
        <w:t>păstrate</w:t>
      </w:r>
      <w:proofErr w:type="spellEnd"/>
      <w:r w:rsidRPr="00760216">
        <w:rPr>
          <w:rFonts w:ascii="Arial Narrow" w:hAnsi="Arial Narrow"/>
          <w:lang w:val="fr-FR"/>
        </w:rPr>
        <w:t xml:space="preserve"> de </w:t>
      </w:r>
      <w:proofErr w:type="spellStart"/>
      <w:r w:rsidRPr="00760216">
        <w:rPr>
          <w:rFonts w:ascii="Arial Narrow" w:hAnsi="Arial Narrow"/>
          <w:lang w:val="fr-FR"/>
        </w:rPr>
        <w:t>către</w:t>
      </w:r>
      <w:proofErr w:type="spellEnd"/>
      <w:r w:rsidRPr="00760216">
        <w:rPr>
          <w:rFonts w:ascii="Arial Narrow" w:hAnsi="Arial Narrow"/>
          <w:lang w:val="fr-FR"/>
        </w:rPr>
        <w:t xml:space="preserve"> </w:t>
      </w:r>
      <w:proofErr w:type="spellStart"/>
      <w:r w:rsidRPr="00760216">
        <w:rPr>
          <w:rFonts w:ascii="Arial Narrow" w:hAnsi="Arial Narrow"/>
          <w:lang w:val="fr-FR"/>
        </w:rPr>
        <w:t>promitentul</w:t>
      </w:r>
      <w:proofErr w:type="spellEnd"/>
      <w:r w:rsidRPr="00760216">
        <w:rPr>
          <w:rFonts w:ascii="Arial Narrow" w:hAnsi="Arial Narrow"/>
          <w:lang w:val="fr-FR"/>
        </w:rPr>
        <w:t xml:space="preserve"> – </w:t>
      </w:r>
      <w:proofErr w:type="spellStart"/>
      <w:r w:rsidRPr="00760216">
        <w:rPr>
          <w:rFonts w:ascii="Arial Narrow" w:hAnsi="Arial Narrow"/>
          <w:lang w:val="fr-FR"/>
        </w:rPr>
        <w:t>achizitor</w:t>
      </w:r>
      <w:proofErr w:type="spellEnd"/>
      <w:r w:rsidRPr="00760216">
        <w:rPr>
          <w:rFonts w:ascii="Arial Narrow" w:hAnsi="Arial Narrow"/>
          <w:lang w:val="fr-FR"/>
        </w:rPr>
        <w:t>.</w:t>
      </w:r>
    </w:p>
    <w:p w14:paraId="323798EA" w14:textId="3BE3AAB2" w:rsidR="00DC5826" w:rsidRPr="00760216" w:rsidRDefault="004D206B" w:rsidP="009611C6">
      <w:pPr>
        <w:spacing w:line="276" w:lineRule="auto"/>
        <w:ind w:firstLine="568"/>
        <w:jc w:val="both"/>
        <w:rPr>
          <w:rFonts w:ascii="Arial Narrow" w:hAnsi="Arial Narrow" w:cs="Arial"/>
          <w:bCs/>
          <w:lang w:val="ro-RO"/>
        </w:rPr>
      </w:pPr>
      <w:r>
        <w:rPr>
          <w:rFonts w:ascii="Arial Narrow" w:hAnsi="Arial Narrow"/>
          <w:b/>
          <w:bCs/>
          <w:lang w:val="ro-RO"/>
        </w:rPr>
        <w:t>3.</w:t>
      </w:r>
      <w:r w:rsidR="002B4EB1" w:rsidRPr="00760216">
        <w:rPr>
          <w:rFonts w:ascii="Arial Narrow" w:hAnsi="Arial Narrow"/>
          <w:b/>
          <w:bCs/>
          <w:lang w:val="ro-RO"/>
        </w:rPr>
        <w:t>3.</w:t>
      </w:r>
      <w:r w:rsidR="00160FCA" w:rsidRPr="00760216">
        <w:rPr>
          <w:rFonts w:ascii="Arial Narrow" w:hAnsi="Arial Narrow"/>
          <w:b/>
          <w:bCs/>
          <w:lang w:val="ro-RO"/>
        </w:rPr>
        <w:t>26</w:t>
      </w:r>
      <w:r w:rsidR="00983B34" w:rsidRPr="00760216">
        <w:rPr>
          <w:rFonts w:ascii="Arial Narrow" w:hAnsi="Arial Narrow"/>
          <w:lang w:val="ro-RO"/>
        </w:rPr>
        <w:t xml:space="preserve"> </w:t>
      </w:r>
      <w:r w:rsidR="00ED5805" w:rsidRPr="00760216">
        <w:rPr>
          <w:rFonts w:ascii="Arial Narrow" w:hAnsi="Arial Narrow"/>
          <w:lang w:val="ro-RO"/>
        </w:rPr>
        <w:t>Păstrarea dosarelor medicale ale angajaților pe toată durata derulării Acordului – cadru și p</w:t>
      </w:r>
      <w:r w:rsidR="00DC5826" w:rsidRPr="00760216">
        <w:rPr>
          <w:rFonts w:ascii="Arial Narrow" w:hAnsi="Arial Narrow" w:cs="Arial"/>
          <w:bCs/>
          <w:lang w:val="ro-RO"/>
        </w:rPr>
        <w:t xml:space="preserve">redarea, după caz, noului prestator de servicii, la finalizarea </w:t>
      </w:r>
      <w:r w:rsidR="0077234C" w:rsidRPr="00760216">
        <w:rPr>
          <w:rFonts w:ascii="Arial Narrow" w:hAnsi="Arial Narrow" w:cs="Arial"/>
          <w:bCs/>
          <w:lang w:val="ro-RO"/>
        </w:rPr>
        <w:t>A</w:t>
      </w:r>
      <w:r w:rsidR="002B4EB1" w:rsidRPr="00760216">
        <w:rPr>
          <w:rFonts w:ascii="Arial Narrow" w:hAnsi="Arial Narrow" w:cs="Arial"/>
          <w:bCs/>
          <w:lang w:val="ro-RO"/>
        </w:rPr>
        <w:t>cordului-cadru/contractului subsecvent</w:t>
      </w:r>
      <w:r w:rsidR="00DC5826" w:rsidRPr="00760216">
        <w:rPr>
          <w:rFonts w:ascii="Arial Narrow" w:hAnsi="Arial Narrow" w:cs="Arial"/>
          <w:bCs/>
          <w:lang w:val="ro-RO"/>
        </w:rPr>
        <w:t>, a dosarelor medicale ale salariaţilor.</w:t>
      </w:r>
    </w:p>
    <w:p w14:paraId="3CF96CA8" w14:textId="47CA2B91" w:rsidR="00D27135" w:rsidRPr="00760216" w:rsidRDefault="00D27135" w:rsidP="009611C6">
      <w:pPr>
        <w:spacing w:line="276" w:lineRule="auto"/>
        <w:jc w:val="both"/>
        <w:rPr>
          <w:rFonts w:ascii="Arial Narrow" w:hAnsi="Arial Narrow"/>
          <w:lang w:val="ro-RO"/>
        </w:rPr>
      </w:pPr>
    </w:p>
    <w:p w14:paraId="33AEB7DA" w14:textId="77777777" w:rsidR="009611C6" w:rsidRPr="00B759A0" w:rsidRDefault="009611C6" w:rsidP="007B2620">
      <w:pPr>
        <w:spacing w:line="276" w:lineRule="auto"/>
        <w:ind w:left="360"/>
        <w:jc w:val="both"/>
        <w:rPr>
          <w:rFonts w:ascii="Arial Narrow" w:hAnsi="Arial Narrow"/>
          <w:b/>
          <w:bCs/>
          <w:lang w:val="ro-RO"/>
        </w:rPr>
      </w:pPr>
    </w:p>
    <w:p w14:paraId="55DD939B" w14:textId="77777777" w:rsidR="009611C6" w:rsidRPr="00B759A0" w:rsidRDefault="009611C6" w:rsidP="007B2620">
      <w:pPr>
        <w:spacing w:line="276" w:lineRule="auto"/>
        <w:ind w:left="360"/>
        <w:jc w:val="both"/>
        <w:rPr>
          <w:rFonts w:ascii="Arial Narrow" w:hAnsi="Arial Narrow"/>
          <w:b/>
          <w:bCs/>
          <w:lang w:val="ro-RO"/>
        </w:rPr>
      </w:pPr>
    </w:p>
    <w:p w14:paraId="42F36E60" w14:textId="50CFFB03" w:rsidR="004C098A" w:rsidRPr="00B759A0" w:rsidRDefault="007B2620" w:rsidP="007B2620">
      <w:pPr>
        <w:spacing w:line="276" w:lineRule="auto"/>
        <w:ind w:left="360"/>
        <w:jc w:val="both"/>
        <w:rPr>
          <w:rFonts w:ascii="Arial Narrow" w:hAnsi="Arial Narrow"/>
          <w:b/>
          <w:bCs/>
          <w:lang w:val="ro-RO"/>
        </w:rPr>
      </w:pPr>
      <w:r w:rsidRPr="00B759A0">
        <w:rPr>
          <w:rFonts w:ascii="Arial Narrow" w:hAnsi="Arial Narrow"/>
          <w:b/>
          <w:bCs/>
          <w:lang w:val="ro-RO"/>
        </w:rPr>
        <w:lastRenderedPageBreak/>
        <w:t>IV.</w:t>
      </w:r>
      <w:r w:rsidRPr="00B759A0">
        <w:rPr>
          <w:rFonts w:ascii="Arial Narrow" w:hAnsi="Arial Narrow"/>
          <w:b/>
          <w:bCs/>
          <w:lang w:val="ro-RO"/>
        </w:rPr>
        <w:tab/>
      </w:r>
      <w:r w:rsidR="004C098A" w:rsidRPr="00B759A0">
        <w:rPr>
          <w:rFonts w:ascii="Arial Narrow" w:hAnsi="Arial Narrow"/>
          <w:b/>
          <w:bCs/>
          <w:lang w:val="ro-RO"/>
        </w:rPr>
        <w:t>MODALITATETEA DE PLATĂ</w:t>
      </w:r>
    </w:p>
    <w:p w14:paraId="5B073FBF" w14:textId="77777777" w:rsidR="004C098A" w:rsidRPr="00B759A0" w:rsidRDefault="004C098A" w:rsidP="004C098A">
      <w:pPr>
        <w:spacing w:line="276" w:lineRule="auto"/>
        <w:jc w:val="both"/>
        <w:rPr>
          <w:rFonts w:ascii="Arial Narrow" w:hAnsi="Arial Narrow"/>
          <w:b/>
          <w:bCs/>
          <w:lang w:val="ro-RO"/>
        </w:rPr>
      </w:pPr>
    </w:p>
    <w:p w14:paraId="63A88D32" w14:textId="7D986D9F" w:rsidR="004C098A" w:rsidRPr="00760216" w:rsidRDefault="004C098A" w:rsidP="004C098A">
      <w:pPr>
        <w:spacing w:line="276" w:lineRule="auto"/>
        <w:ind w:firstLine="720"/>
        <w:jc w:val="both"/>
        <w:rPr>
          <w:rFonts w:ascii="Arial Narrow" w:hAnsi="Arial Narrow"/>
          <w:lang w:val="fr-FR"/>
        </w:rPr>
      </w:pPr>
      <w:r w:rsidRPr="00B759A0">
        <w:rPr>
          <w:rFonts w:ascii="Arial Narrow" w:hAnsi="Arial Narrow"/>
          <w:lang w:val="ro-RO"/>
        </w:rPr>
        <w:t xml:space="preserve">Plata se va face prin ordin de plată emis de achizitor, în termen de maxim 30 de zile calculate conform art. 6 din Legea nr. 72/2013 privind măsurile pentru combaterea întârzierii în executarea </w:t>
      </w:r>
      <w:proofErr w:type="spellStart"/>
      <w:r w:rsidRPr="00B759A0">
        <w:rPr>
          <w:rFonts w:ascii="Arial Narrow" w:hAnsi="Arial Narrow"/>
          <w:lang w:val="ro-RO"/>
        </w:rPr>
        <w:t>obligaţiilor</w:t>
      </w:r>
      <w:proofErr w:type="spellEnd"/>
      <w:r w:rsidRPr="00B759A0">
        <w:rPr>
          <w:rFonts w:ascii="Arial Narrow" w:hAnsi="Arial Narrow"/>
          <w:lang w:val="ro-RO"/>
        </w:rPr>
        <w:t xml:space="preserve"> de plată a unor sume de bani rezultând din contracte încheiate între </w:t>
      </w:r>
      <w:proofErr w:type="spellStart"/>
      <w:r w:rsidRPr="00B759A0">
        <w:rPr>
          <w:rFonts w:ascii="Arial Narrow" w:hAnsi="Arial Narrow"/>
          <w:lang w:val="ro-RO"/>
        </w:rPr>
        <w:t>profesionişti</w:t>
      </w:r>
      <w:proofErr w:type="spellEnd"/>
      <w:r w:rsidRPr="00B759A0">
        <w:rPr>
          <w:rFonts w:ascii="Arial Narrow" w:hAnsi="Arial Narrow"/>
          <w:lang w:val="ro-RO"/>
        </w:rPr>
        <w:t xml:space="preserve"> </w:t>
      </w:r>
      <w:proofErr w:type="spellStart"/>
      <w:r w:rsidRPr="00B759A0">
        <w:rPr>
          <w:rFonts w:ascii="Arial Narrow" w:hAnsi="Arial Narrow"/>
          <w:lang w:val="ro-RO"/>
        </w:rPr>
        <w:t>şi</w:t>
      </w:r>
      <w:proofErr w:type="spellEnd"/>
      <w:r w:rsidRPr="00B759A0">
        <w:rPr>
          <w:rFonts w:ascii="Arial Narrow" w:hAnsi="Arial Narrow"/>
          <w:lang w:val="ro-RO"/>
        </w:rPr>
        <w:t xml:space="preserve"> între </w:t>
      </w:r>
      <w:proofErr w:type="spellStart"/>
      <w:r w:rsidRPr="00B759A0">
        <w:rPr>
          <w:rFonts w:ascii="Arial Narrow" w:hAnsi="Arial Narrow"/>
          <w:lang w:val="ro-RO"/>
        </w:rPr>
        <w:t>aceştia</w:t>
      </w:r>
      <w:proofErr w:type="spellEnd"/>
      <w:r w:rsidRPr="00B759A0">
        <w:rPr>
          <w:rFonts w:ascii="Arial Narrow" w:hAnsi="Arial Narrow"/>
          <w:lang w:val="ro-RO"/>
        </w:rPr>
        <w:t xml:space="preserve"> </w:t>
      </w:r>
      <w:proofErr w:type="spellStart"/>
      <w:r w:rsidRPr="00B759A0">
        <w:rPr>
          <w:rFonts w:ascii="Arial Narrow" w:hAnsi="Arial Narrow"/>
          <w:lang w:val="ro-RO"/>
        </w:rPr>
        <w:t>şi</w:t>
      </w:r>
      <w:proofErr w:type="spellEnd"/>
      <w:r w:rsidRPr="00B759A0">
        <w:rPr>
          <w:rFonts w:ascii="Arial Narrow" w:hAnsi="Arial Narrow"/>
          <w:lang w:val="ro-RO"/>
        </w:rPr>
        <w:t xml:space="preserve"> </w:t>
      </w:r>
      <w:proofErr w:type="spellStart"/>
      <w:r w:rsidRPr="00B759A0">
        <w:rPr>
          <w:rFonts w:ascii="Arial Narrow" w:hAnsi="Arial Narrow"/>
          <w:lang w:val="ro-RO"/>
        </w:rPr>
        <w:t>autorităţi</w:t>
      </w:r>
      <w:proofErr w:type="spellEnd"/>
      <w:r w:rsidRPr="00B759A0">
        <w:rPr>
          <w:rFonts w:ascii="Arial Narrow" w:hAnsi="Arial Narrow"/>
          <w:lang w:val="ro-RO"/>
        </w:rPr>
        <w:t xml:space="preserve"> contractante. </w:t>
      </w:r>
      <w:proofErr w:type="spellStart"/>
      <w:r w:rsidRPr="004C098A">
        <w:rPr>
          <w:rFonts w:ascii="Arial Narrow" w:hAnsi="Arial Narrow"/>
          <w:lang w:val="fr-FR"/>
        </w:rPr>
        <w:t>Efectuarea</w:t>
      </w:r>
      <w:proofErr w:type="spellEnd"/>
      <w:r w:rsidRPr="004C098A">
        <w:rPr>
          <w:rFonts w:ascii="Arial Narrow" w:hAnsi="Arial Narrow"/>
          <w:lang w:val="fr-FR"/>
        </w:rPr>
        <w:t xml:space="preserve"> </w:t>
      </w:r>
      <w:proofErr w:type="spellStart"/>
      <w:r w:rsidRPr="004C098A">
        <w:rPr>
          <w:rFonts w:ascii="Arial Narrow" w:hAnsi="Arial Narrow"/>
          <w:lang w:val="fr-FR"/>
        </w:rPr>
        <w:t>plăţii</w:t>
      </w:r>
      <w:proofErr w:type="spellEnd"/>
      <w:r w:rsidRPr="004C098A">
        <w:rPr>
          <w:rFonts w:ascii="Arial Narrow" w:hAnsi="Arial Narrow"/>
          <w:lang w:val="fr-FR"/>
        </w:rPr>
        <w:t xml:space="preserve"> este </w:t>
      </w:r>
      <w:proofErr w:type="spellStart"/>
      <w:r w:rsidRPr="004C098A">
        <w:rPr>
          <w:rFonts w:ascii="Arial Narrow" w:hAnsi="Arial Narrow"/>
          <w:lang w:val="fr-FR"/>
        </w:rPr>
        <w:t>condiţionată</w:t>
      </w:r>
      <w:proofErr w:type="spellEnd"/>
      <w:r w:rsidRPr="004C098A">
        <w:rPr>
          <w:rFonts w:ascii="Arial Narrow" w:hAnsi="Arial Narrow"/>
          <w:lang w:val="fr-FR"/>
        </w:rPr>
        <w:t xml:space="preserve"> de </w:t>
      </w:r>
      <w:proofErr w:type="spellStart"/>
      <w:r w:rsidRPr="004C098A">
        <w:rPr>
          <w:rFonts w:ascii="Arial Narrow" w:hAnsi="Arial Narrow"/>
          <w:lang w:val="fr-FR"/>
        </w:rPr>
        <w:t>atașarea</w:t>
      </w:r>
      <w:proofErr w:type="spellEnd"/>
      <w:r w:rsidRPr="004C098A">
        <w:rPr>
          <w:rFonts w:ascii="Arial Narrow" w:hAnsi="Arial Narrow"/>
          <w:lang w:val="fr-FR"/>
        </w:rPr>
        <w:t xml:space="preserve"> la factura </w:t>
      </w:r>
      <w:proofErr w:type="spellStart"/>
      <w:r w:rsidRPr="004C098A">
        <w:rPr>
          <w:rFonts w:ascii="Arial Narrow" w:hAnsi="Arial Narrow"/>
          <w:lang w:val="fr-FR"/>
        </w:rPr>
        <w:t>fiscală</w:t>
      </w:r>
      <w:proofErr w:type="spellEnd"/>
      <w:r w:rsidRPr="004C098A">
        <w:rPr>
          <w:rFonts w:ascii="Arial Narrow" w:hAnsi="Arial Narrow"/>
          <w:lang w:val="fr-FR"/>
        </w:rPr>
        <w:t xml:space="preserve"> a </w:t>
      </w:r>
      <w:proofErr w:type="spellStart"/>
      <w:r w:rsidRPr="004C098A">
        <w:rPr>
          <w:rFonts w:ascii="Arial Narrow" w:hAnsi="Arial Narrow"/>
          <w:lang w:val="fr-FR"/>
        </w:rPr>
        <w:t>tabelului</w:t>
      </w:r>
      <w:proofErr w:type="spellEnd"/>
      <w:r w:rsidRPr="004C098A">
        <w:rPr>
          <w:rFonts w:ascii="Arial Narrow" w:hAnsi="Arial Narrow"/>
          <w:lang w:val="fr-FR"/>
        </w:rPr>
        <w:t xml:space="preserve"> </w:t>
      </w:r>
      <w:proofErr w:type="spellStart"/>
      <w:r w:rsidRPr="004C098A">
        <w:rPr>
          <w:rFonts w:ascii="Arial Narrow" w:hAnsi="Arial Narrow"/>
          <w:lang w:val="fr-FR"/>
        </w:rPr>
        <w:t>cu</w:t>
      </w:r>
      <w:proofErr w:type="spellEnd"/>
      <w:r w:rsidRPr="004C098A">
        <w:rPr>
          <w:rFonts w:ascii="Arial Narrow" w:hAnsi="Arial Narrow"/>
          <w:lang w:val="fr-FR"/>
        </w:rPr>
        <w:t xml:space="preserve"> </w:t>
      </w:r>
      <w:proofErr w:type="spellStart"/>
      <w:r w:rsidRPr="004C098A">
        <w:rPr>
          <w:rFonts w:ascii="Arial Narrow" w:hAnsi="Arial Narrow"/>
          <w:lang w:val="fr-FR"/>
        </w:rPr>
        <w:t>salariaţii</w:t>
      </w:r>
      <w:proofErr w:type="spellEnd"/>
      <w:r w:rsidRPr="004C098A">
        <w:rPr>
          <w:rFonts w:ascii="Arial Narrow" w:hAnsi="Arial Narrow"/>
          <w:lang w:val="fr-FR"/>
        </w:rPr>
        <w:t xml:space="preserve"> care au </w:t>
      </w:r>
      <w:proofErr w:type="spellStart"/>
      <w:r w:rsidRPr="004C098A">
        <w:rPr>
          <w:rFonts w:ascii="Arial Narrow" w:hAnsi="Arial Narrow"/>
          <w:lang w:val="fr-FR"/>
        </w:rPr>
        <w:t>efectuat</w:t>
      </w:r>
      <w:proofErr w:type="spellEnd"/>
      <w:r w:rsidRPr="004C098A">
        <w:rPr>
          <w:rFonts w:ascii="Arial Narrow" w:hAnsi="Arial Narrow"/>
          <w:lang w:val="fr-FR"/>
        </w:rPr>
        <w:t xml:space="preserve"> </w:t>
      </w:r>
      <w:proofErr w:type="spellStart"/>
      <w:r w:rsidRPr="004C098A">
        <w:rPr>
          <w:rFonts w:ascii="Arial Narrow" w:hAnsi="Arial Narrow"/>
          <w:lang w:val="fr-FR"/>
        </w:rPr>
        <w:t>serviciile</w:t>
      </w:r>
      <w:proofErr w:type="spellEnd"/>
      <w:r w:rsidRPr="004C098A">
        <w:rPr>
          <w:rFonts w:ascii="Arial Narrow" w:hAnsi="Arial Narrow"/>
          <w:lang w:val="fr-FR"/>
        </w:rPr>
        <w:t xml:space="preserve"> </w:t>
      </w:r>
      <w:proofErr w:type="spellStart"/>
      <w:r w:rsidRPr="004C098A">
        <w:rPr>
          <w:rFonts w:ascii="Arial Narrow" w:hAnsi="Arial Narrow"/>
          <w:lang w:val="fr-FR"/>
        </w:rPr>
        <w:t>medicale</w:t>
      </w:r>
      <w:proofErr w:type="spellEnd"/>
      <w:r w:rsidRPr="004C098A">
        <w:rPr>
          <w:rFonts w:ascii="Arial Narrow" w:hAnsi="Arial Narrow"/>
          <w:lang w:val="fr-FR"/>
        </w:rPr>
        <w:t xml:space="preserve">, </w:t>
      </w:r>
      <w:proofErr w:type="spellStart"/>
      <w:r w:rsidRPr="004C098A">
        <w:rPr>
          <w:rFonts w:ascii="Arial Narrow" w:hAnsi="Arial Narrow"/>
          <w:lang w:val="fr-FR"/>
        </w:rPr>
        <w:t>pentru</w:t>
      </w:r>
      <w:proofErr w:type="spellEnd"/>
      <w:r w:rsidRPr="004C098A">
        <w:rPr>
          <w:rFonts w:ascii="Arial Narrow" w:hAnsi="Arial Narrow"/>
          <w:lang w:val="fr-FR"/>
        </w:rPr>
        <w:t xml:space="preserve"> care au </w:t>
      </w:r>
      <w:proofErr w:type="spellStart"/>
      <w:r w:rsidRPr="004C098A">
        <w:rPr>
          <w:rFonts w:ascii="Arial Narrow" w:hAnsi="Arial Narrow"/>
          <w:lang w:val="fr-FR"/>
        </w:rPr>
        <w:t>fost</w:t>
      </w:r>
      <w:proofErr w:type="spellEnd"/>
      <w:r w:rsidRPr="004C098A">
        <w:rPr>
          <w:rFonts w:ascii="Arial Narrow" w:hAnsi="Arial Narrow"/>
          <w:lang w:val="fr-FR"/>
        </w:rPr>
        <w:t xml:space="preserve"> </w:t>
      </w:r>
      <w:proofErr w:type="spellStart"/>
      <w:r w:rsidRPr="004C098A">
        <w:rPr>
          <w:rFonts w:ascii="Arial Narrow" w:hAnsi="Arial Narrow"/>
          <w:lang w:val="fr-FR"/>
        </w:rPr>
        <w:t>emise</w:t>
      </w:r>
      <w:proofErr w:type="spellEnd"/>
      <w:r w:rsidRPr="004C098A">
        <w:rPr>
          <w:rFonts w:ascii="Arial Narrow" w:hAnsi="Arial Narrow"/>
          <w:lang w:val="fr-FR"/>
        </w:rPr>
        <w:t xml:space="preserve"> </w:t>
      </w:r>
      <w:proofErr w:type="spellStart"/>
      <w:r w:rsidRPr="004C098A">
        <w:rPr>
          <w:rFonts w:ascii="Arial Narrow" w:hAnsi="Arial Narrow"/>
          <w:lang w:val="fr-FR"/>
        </w:rPr>
        <w:t>fişe</w:t>
      </w:r>
      <w:proofErr w:type="spellEnd"/>
      <w:r w:rsidRPr="004C098A">
        <w:rPr>
          <w:rFonts w:ascii="Arial Narrow" w:hAnsi="Arial Narrow"/>
          <w:lang w:val="fr-FR"/>
        </w:rPr>
        <w:t xml:space="preserve"> de </w:t>
      </w:r>
      <w:proofErr w:type="spellStart"/>
      <w:r w:rsidRPr="004C098A">
        <w:rPr>
          <w:rFonts w:ascii="Arial Narrow" w:hAnsi="Arial Narrow"/>
          <w:lang w:val="fr-FR"/>
        </w:rPr>
        <w:t>aptitudine</w:t>
      </w:r>
      <w:proofErr w:type="spellEnd"/>
      <w:r w:rsidRPr="004C098A">
        <w:rPr>
          <w:rFonts w:ascii="Arial Narrow" w:hAnsi="Arial Narrow"/>
          <w:lang w:val="fr-FR"/>
        </w:rPr>
        <w:t xml:space="preserve">, </w:t>
      </w:r>
      <w:proofErr w:type="spellStart"/>
      <w:r w:rsidRPr="004C098A">
        <w:rPr>
          <w:rFonts w:ascii="Arial Narrow" w:hAnsi="Arial Narrow"/>
          <w:lang w:val="fr-FR"/>
        </w:rPr>
        <w:t>precum</w:t>
      </w:r>
      <w:proofErr w:type="spellEnd"/>
      <w:r w:rsidRPr="004C098A">
        <w:rPr>
          <w:rFonts w:ascii="Arial Narrow" w:hAnsi="Arial Narrow"/>
          <w:lang w:val="fr-FR"/>
        </w:rPr>
        <w:t xml:space="preserve"> </w:t>
      </w:r>
      <w:proofErr w:type="spellStart"/>
      <w:r w:rsidRPr="004C098A">
        <w:rPr>
          <w:rFonts w:ascii="Arial Narrow" w:hAnsi="Arial Narrow"/>
          <w:lang w:val="fr-FR"/>
        </w:rPr>
        <w:t>şi</w:t>
      </w:r>
      <w:proofErr w:type="spellEnd"/>
      <w:r w:rsidRPr="004C098A">
        <w:rPr>
          <w:rFonts w:ascii="Arial Narrow" w:hAnsi="Arial Narrow"/>
          <w:lang w:val="fr-FR"/>
        </w:rPr>
        <w:t xml:space="preserve"> a </w:t>
      </w:r>
      <w:proofErr w:type="spellStart"/>
      <w:r w:rsidRPr="004C098A">
        <w:rPr>
          <w:rFonts w:ascii="Arial Narrow" w:hAnsi="Arial Narrow"/>
          <w:lang w:val="fr-FR"/>
        </w:rPr>
        <w:t>tipului</w:t>
      </w:r>
      <w:proofErr w:type="spellEnd"/>
      <w:r w:rsidRPr="004C098A">
        <w:rPr>
          <w:rFonts w:ascii="Arial Narrow" w:hAnsi="Arial Narrow"/>
          <w:lang w:val="fr-FR"/>
        </w:rPr>
        <w:t xml:space="preserve"> </w:t>
      </w:r>
      <w:proofErr w:type="spellStart"/>
      <w:r w:rsidRPr="004C098A">
        <w:rPr>
          <w:rFonts w:ascii="Arial Narrow" w:hAnsi="Arial Narrow"/>
          <w:lang w:val="fr-FR"/>
        </w:rPr>
        <w:t>examenelor</w:t>
      </w:r>
      <w:proofErr w:type="spellEnd"/>
      <w:r w:rsidRPr="004C098A">
        <w:rPr>
          <w:rFonts w:ascii="Arial Narrow" w:hAnsi="Arial Narrow"/>
          <w:lang w:val="fr-FR"/>
        </w:rPr>
        <w:t xml:space="preserve"> </w:t>
      </w:r>
      <w:proofErr w:type="spellStart"/>
      <w:r w:rsidRPr="004C098A">
        <w:rPr>
          <w:rFonts w:ascii="Arial Narrow" w:hAnsi="Arial Narrow"/>
          <w:lang w:val="fr-FR"/>
        </w:rPr>
        <w:t>medicale</w:t>
      </w:r>
      <w:proofErr w:type="spellEnd"/>
      <w:r w:rsidRPr="004C098A">
        <w:rPr>
          <w:rFonts w:ascii="Arial Narrow" w:hAnsi="Arial Narrow"/>
          <w:lang w:val="fr-FR"/>
        </w:rPr>
        <w:t xml:space="preserve"> </w:t>
      </w:r>
      <w:proofErr w:type="spellStart"/>
      <w:r w:rsidRPr="004C098A">
        <w:rPr>
          <w:rFonts w:ascii="Arial Narrow" w:hAnsi="Arial Narrow"/>
          <w:lang w:val="fr-FR"/>
        </w:rPr>
        <w:t>efectuate</w:t>
      </w:r>
      <w:proofErr w:type="spellEnd"/>
      <w:r w:rsidRPr="00760216">
        <w:rPr>
          <w:rFonts w:ascii="Arial Narrow" w:hAnsi="Arial Narrow"/>
          <w:lang w:val="fr-FR"/>
        </w:rPr>
        <w:t>.</w:t>
      </w:r>
    </w:p>
    <w:p w14:paraId="1F5D59B6" w14:textId="5BB258E2" w:rsidR="004C098A" w:rsidRPr="004C098A" w:rsidRDefault="004C098A" w:rsidP="004C098A">
      <w:pPr>
        <w:spacing w:line="276" w:lineRule="auto"/>
        <w:ind w:firstLine="720"/>
        <w:jc w:val="both"/>
        <w:rPr>
          <w:rFonts w:ascii="Arial Narrow" w:hAnsi="Arial Narrow"/>
          <w:lang w:val="fr-FR"/>
        </w:rPr>
      </w:pPr>
      <w:proofErr w:type="spellStart"/>
      <w:r w:rsidRPr="004C098A">
        <w:rPr>
          <w:rFonts w:ascii="Arial Narrow" w:hAnsi="Arial Narrow"/>
          <w:lang w:val="fr-FR"/>
        </w:rPr>
        <w:t>Serviciul</w:t>
      </w:r>
      <w:proofErr w:type="spellEnd"/>
      <w:r w:rsidRPr="004C098A">
        <w:rPr>
          <w:rFonts w:ascii="Arial Narrow" w:hAnsi="Arial Narrow"/>
          <w:lang w:val="fr-FR"/>
        </w:rPr>
        <w:t xml:space="preserve"> </w:t>
      </w:r>
      <w:proofErr w:type="spellStart"/>
      <w:r w:rsidRPr="004C098A">
        <w:rPr>
          <w:rFonts w:ascii="Arial Narrow" w:hAnsi="Arial Narrow"/>
          <w:lang w:val="fr-FR"/>
        </w:rPr>
        <w:t>prestat</w:t>
      </w:r>
      <w:proofErr w:type="spellEnd"/>
      <w:r w:rsidRPr="004C098A">
        <w:rPr>
          <w:rFonts w:ascii="Arial Narrow" w:hAnsi="Arial Narrow"/>
          <w:lang w:val="fr-FR"/>
        </w:rPr>
        <w:t xml:space="preserve"> se </w:t>
      </w:r>
      <w:proofErr w:type="spellStart"/>
      <w:r w:rsidRPr="004C098A">
        <w:rPr>
          <w:rFonts w:ascii="Arial Narrow" w:hAnsi="Arial Narrow"/>
          <w:lang w:val="fr-FR"/>
        </w:rPr>
        <w:t>consideră</w:t>
      </w:r>
      <w:proofErr w:type="spellEnd"/>
      <w:r w:rsidRPr="004C098A">
        <w:rPr>
          <w:rFonts w:ascii="Arial Narrow" w:hAnsi="Arial Narrow"/>
          <w:lang w:val="fr-FR"/>
        </w:rPr>
        <w:t xml:space="preserve"> </w:t>
      </w:r>
      <w:proofErr w:type="spellStart"/>
      <w:r w:rsidRPr="004C098A">
        <w:rPr>
          <w:rFonts w:ascii="Arial Narrow" w:hAnsi="Arial Narrow"/>
          <w:lang w:val="fr-FR"/>
        </w:rPr>
        <w:t>serviciu</w:t>
      </w:r>
      <w:proofErr w:type="spellEnd"/>
      <w:r w:rsidRPr="004C098A">
        <w:rPr>
          <w:rFonts w:ascii="Arial Narrow" w:hAnsi="Arial Narrow"/>
          <w:lang w:val="fr-FR"/>
        </w:rPr>
        <w:t xml:space="preserve"> </w:t>
      </w:r>
      <w:proofErr w:type="spellStart"/>
      <w:r w:rsidRPr="004C098A">
        <w:rPr>
          <w:rFonts w:ascii="Arial Narrow" w:hAnsi="Arial Narrow"/>
          <w:lang w:val="fr-FR"/>
        </w:rPr>
        <w:t>încheiat</w:t>
      </w:r>
      <w:proofErr w:type="spellEnd"/>
      <w:r w:rsidRPr="004C098A">
        <w:rPr>
          <w:rFonts w:ascii="Arial Narrow" w:hAnsi="Arial Narrow"/>
          <w:lang w:val="fr-FR"/>
        </w:rPr>
        <w:t xml:space="preserve"> </w:t>
      </w:r>
      <w:proofErr w:type="spellStart"/>
      <w:r w:rsidRPr="004C098A">
        <w:rPr>
          <w:rFonts w:ascii="Arial Narrow" w:hAnsi="Arial Narrow"/>
          <w:lang w:val="fr-FR"/>
        </w:rPr>
        <w:t>prin</w:t>
      </w:r>
      <w:proofErr w:type="spellEnd"/>
      <w:r w:rsidRPr="004C098A">
        <w:rPr>
          <w:rFonts w:ascii="Arial Narrow" w:hAnsi="Arial Narrow"/>
          <w:lang w:val="fr-FR"/>
        </w:rPr>
        <w:t xml:space="preserve"> </w:t>
      </w:r>
      <w:proofErr w:type="spellStart"/>
      <w:r w:rsidRPr="004C098A">
        <w:rPr>
          <w:rFonts w:ascii="Arial Narrow" w:hAnsi="Arial Narrow"/>
          <w:lang w:val="fr-FR"/>
        </w:rPr>
        <w:t>fişa</w:t>
      </w:r>
      <w:proofErr w:type="spellEnd"/>
      <w:r w:rsidRPr="004C098A">
        <w:rPr>
          <w:rFonts w:ascii="Arial Narrow" w:hAnsi="Arial Narrow"/>
          <w:lang w:val="fr-FR"/>
        </w:rPr>
        <w:t xml:space="preserve"> de </w:t>
      </w:r>
      <w:proofErr w:type="spellStart"/>
      <w:r w:rsidRPr="004C098A">
        <w:rPr>
          <w:rFonts w:ascii="Arial Narrow" w:hAnsi="Arial Narrow"/>
          <w:lang w:val="fr-FR"/>
        </w:rPr>
        <w:t>aptitudine</w:t>
      </w:r>
      <w:proofErr w:type="spellEnd"/>
      <w:r w:rsidRPr="004C098A">
        <w:rPr>
          <w:rFonts w:ascii="Arial Narrow" w:hAnsi="Arial Narrow"/>
          <w:lang w:val="fr-FR"/>
        </w:rPr>
        <w:t xml:space="preserve"> </w:t>
      </w:r>
      <w:proofErr w:type="spellStart"/>
      <w:r w:rsidRPr="004C098A">
        <w:rPr>
          <w:rFonts w:ascii="Arial Narrow" w:hAnsi="Arial Narrow"/>
          <w:lang w:val="fr-FR"/>
        </w:rPr>
        <w:t>predată</w:t>
      </w:r>
      <w:proofErr w:type="spellEnd"/>
      <w:r w:rsidRPr="004C098A">
        <w:rPr>
          <w:rFonts w:ascii="Arial Narrow" w:hAnsi="Arial Narrow"/>
          <w:lang w:val="fr-FR"/>
        </w:rPr>
        <w:t xml:space="preserve"> </w:t>
      </w:r>
      <w:proofErr w:type="spellStart"/>
      <w:r w:rsidRPr="004C098A">
        <w:rPr>
          <w:rFonts w:ascii="Arial Narrow" w:hAnsi="Arial Narrow"/>
          <w:lang w:val="fr-FR"/>
        </w:rPr>
        <w:t>achizitorului</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baza</w:t>
      </w:r>
      <w:proofErr w:type="spellEnd"/>
      <w:r w:rsidRPr="004C098A">
        <w:rPr>
          <w:rFonts w:ascii="Arial Narrow" w:hAnsi="Arial Narrow"/>
          <w:lang w:val="fr-FR"/>
        </w:rPr>
        <w:t xml:space="preserve"> </w:t>
      </w:r>
      <w:proofErr w:type="spellStart"/>
      <w:r w:rsidRPr="004C098A">
        <w:rPr>
          <w:rFonts w:ascii="Arial Narrow" w:hAnsi="Arial Narrow"/>
          <w:lang w:val="fr-FR"/>
        </w:rPr>
        <w:t>procesului</w:t>
      </w:r>
      <w:proofErr w:type="spellEnd"/>
      <w:r w:rsidRPr="004C098A">
        <w:rPr>
          <w:rFonts w:ascii="Arial Narrow" w:hAnsi="Arial Narrow"/>
          <w:lang w:val="fr-FR"/>
        </w:rPr>
        <w:t xml:space="preserve"> – verbal de </w:t>
      </w:r>
      <w:proofErr w:type="spellStart"/>
      <w:r w:rsidRPr="004C098A">
        <w:rPr>
          <w:rFonts w:ascii="Arial Narrow" w:hAnsi="Arial Narrow"/>
          <w:lang w:val="fr-FR"/>
        </w:rPr>
        <w:t>predare</w:t>
      </w:r>
      <w:proofErr w:type="spellEnd"/>
      <w:r w:rsidRPr="004C098A">
        <w:rPr>
          <w:rFonts w:ascii="Arial Narrow" w:hAnsi="Arial Narrow"/>
          <w:lang w:val="fr-FR"/>
        </w:rPr>
        <w:t xml:space="preserve"> – </w:t>
      </w:r>
      <w:proofErr w:type="spellStart"/>
      <w:r w:rsidRPr="004C098A">
        <w:rPr>
          <w:rFonts w:ascii="Arial Narrow" w:hAnsi="Arial Narrow"/>
          <w:lang w:val="fr-FR"/>
        </w:rPr>
        <w:t>primire</w:t>
      </w:r>
      <w:proofErr w:type="spellEnd"/>
      <w:r w:rsidRPr="004C098A">
        <w:rPr>
          <w:rFonts w:ascii="Arial Narrow" w:hAnsi="Arial Narrow"/>
          <w:lang w:val="fr-FR"/>
        </w:rPr>
        <w:t>.</w:t>
      </w:r>
    </w:p>
    <w:p w14:paraId="5BA7377B" w14:textId="7E94B072" w:rsidR="004C098A" w:rsidRPr="004C098A" w:rsidRDefault="004C098A" w:rsidP="009611C6">
      <w:pPr>
        <w:spacing w:line="276" w:lineRule="auto"/>
        <w:ind w:firstLine="720"/>
        <w:jc w:val="both"/>
        <w:rPr>
          <w:rFonts w:ascii="Arial Narrow" w:hAnsi="Arial Narrow"/>
          <w:lang w:val="fr-FR"/>
        </w:rPr>
      </w:pPr>
      <w:proofErr w:type="spellStart"/>
      <w:r w:rsidRPr="004C098A">
        <w:rPr>
          <w:rFonts w:ascii="Arial Narrow" w:hAnsi="Arial Narrow"/>
          <w:lang w:val="fr-FR"/>
        </w:rPr>
        <w:t>Facturile</w:t>
      </w:r>
      <w:proofErr w:type="spellEnd"/>
      <w:r w:rsidRPr="004C098A">
        <w:rPr>
          <w:rFonts w:ascii="Arial Narrow" w:hAnsi="Arial Narrow"/>
          <w:lang w:val="fr-FR"/>
        </w:rPr>
        <w:t xml:space="preserve"> vor </w:t>
      </w:r>
      <w:proofErr w:type="spellStart"/>
      <w:r w:rsidRPr="004C098A">
        <w:rPr>
          <w:rFonts w:ascii="Arial Narrow" w:hAnsi="Arial Narrow"/>
          <w:lang w:val="fr-FR"/>
        </w:rPr>
        <w:t>conţine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mod </w:t>
      </w:r>
      <w:proofErr w:type="spellStart"/>
      <w:r w:rsidRPr="004C098A">
        <w:rPr>
          <w:rFonts w:ascii="Arial Narrow" w:hAnsi="Arial Narrow"/>
          <w:lang w:val="fr-FR"/>
        </w:rPr>
        <w:t>obligatoriu</w:t>
      </w:r>
      <w:proofErr w:type="spellEnd"/>
      <w:r w:rsidRPr="004C098A">
        <w:rPr>
          <w:rFonts w:ascii="Arial Narrow" w:hAnsi="Arial Narrow"/>
          <w:lang w:val="fr-FR"/>
        </w:rPr>
        <w:t xml:space="preserve">, </w:t>
      </w:r>
      <w:proofErr w:type="spellStart"/>
      <w:r w:rsidRPr="004C098A">
        <w:rPr>
          <w:rFonts w:ascii="Arial Narrow" w:hAnsi="Arial Narrow"/>
          <w:lang w:val="fr-FR"/>
        </w:rPr>
        <w:t>elementele</w:t>
      </w:r>
      <w:proofErr w:type="spellEnd"/>
      <w:r w:rsidRPr="004C098A">
        <w:rPr>
          <w:rFonts w:ascii="Arial Narrow" w:hAnsi="Arial Narrow"/>
          <w:lang w:val="fr-FR"/>
        </w:rPr>
        <w:t xml:space="preserve"> </w:t>
      </w:r>
      <w:proofErr w:type="spellStart"/>
      <w:r w:rsidRPr="004C098A">
        <w:rPr>
          <w:rFonts w:ascii="Arial Narrow" w:hAnsi="Arial Narrow"/>
          <w:lang w:val="fr-FR"/>
        </w:rPr>
        <w:t>precizate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ultimele</w:t>
      </w:r>
      <w:proofErr w:type="spellEnd"/>
      <w:r w:rsidRPr="004C098A">
        <w:rPr>
          <w:rFonts w:ascii="Arial Narrow" w:hAnsi="Arial Narrow"/>
          <w:lang w:val="fr-FR"/>
        </w:rPr>
        <w:t xml:space="preserve"> </w:t>
      </w:r>
      <w:proofErr w:type="spellStart"/>
      <w:r w:rsidRPr="004C098A">
        <w:rPr>
          <w:rFonts w:ascii="Arial Narrow" w:hAnsi="Arial Narrow"/>
          <w:lang w:val="fr-FR"/>
        </w:rPr>
        <w:t>modificări</w:t>
      </w:r>
      <w:proofErr w:type="spellEnd"/>
      <w:r w:rsidRPr="004C098A">
        <w:rPr>
          <w:rFonts w:ascii="Arial Narrow" w:hAnsi="Arial Narrow"/>
          <w:lang w:val="fr-FR"/>
        </w:rPr>
        <w:t xml:space="preserve"> ale </w:t>
      </w:r>
      <w:proofErr w:type="spellStart"/>
      <w:r w:rsidRPr="004C098A">
        <w:rPr>
          <w:rFonts w:ascii="Arial Narrow" w:hAnsi="Arial Narrow"/>
          <w:lang w:val="fr-FR"/>
        </w:rPr>
        <w:t>legislaţiei</w:t>
      </w:r>
      <w:proofErr w:type="spellEnd"/>
      <w:r w:rsidRPr="004C098A">
        <w:rPr>
          <w:rFonts w:ascii="Arial Narrow" w:hAnsi="Arial Narrow"/>
          <w:lang w:val="fr-FR"/>
        </w:rPr>
        <w:t xml:space="preserve"> fiscale.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situația</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care, la </w:t>
      </w:r>
      <w:proofErr w:type="spellStart"/>
      <w:r w:rsidRPr="004C098A">
        <w:rPr>
          <w:rFonts w:ascii="Arial Narrow" w:hAnsi="Arial Narrow"/>
          <w:lang w:val="fr-FR"/>
        </w:rPr>
        <w:t>finalul</w:t>
      </w:r>
      <w:proofErr w:type="spellEnd"/>
      <w:r w:rsidRPr="004C098A">
        <w:rPr>
          <w:rFonts w:ascii="Arial Narrow" w:hAnsi="Arial Narrow"/>
          <w:lang w:val="fr-FR"/>
        </w:rPr>
        <w:t xml:space="preserve"> </w:t>
      </w:r>
      <w:proofErr w:type="spellStart"/>
      <w:r w:rsidRPr="004C098A">
        <w:rPr>
          <w:rFonts w:ascii="Arial Narrow" w:hAnsi="Arial Narrow"/>
          <w:lang w:val="fr-FR"/>
        </w:rPr>
        <w:t>contractului</w:t>
      </w:r>
      <w:proofErr w:type="spellEnd"/>
      <w:r w:rsidRPr="004C098A">
        <w:rPr>
          <w:rFonts w:ascii="Arial Narrow" w:hAnsi="Arial Narrow"/>
          <w:lang w:val="fr-FR"/>
        </w:rPr>
        <w:t xml:space="preserve">, se </w:t>
      </w:r>
      <w:proofErr w:type="spellStart"/>
      <w:r w:rsidRPr="004C098A">
        <w:rPr>
          <w:rFonts w:ascii="Arial Narrow" w:hAnsi="Arial Narrow"/>
          <w:lang w:val="fr-FR"/>
        </w:rPr>
        <w:t>constată</w:t>
      </w:r>
      <w:proofErr w:type="spellEnd"/>
      <w:r w:rsidRPr="004C098A">
        <w:rPr>
          <w:rFonts w:ascii="Arial Narrow" w:hAnsi="Arial Narrow"/>
          <w:lang w:val="fr-FR"/>
        </w:rPr>
        <w:t xml:space="preserve"> </w:t>
      </w:r>
      <w:proofErr w:type="spellStart"/>
      <w:r w:rsidRPr="004C098A">
        <w:rPr>
          <w:rFonts w:ascii="Arial Narrow" w:hAnsi="Arial Narrow"/>
          <w:lang w:val="fr-FR"/>
        </w:rPr>
        <w:t>că</w:t>
      </w:r>
      <w:proofErr w:type="spellEnd"/>
      <w:r w:rsidRPr="004C098A">
        <w:rPr>
          <w:rFonts w:ascii="Arial Narrow" w:hAnsi="Arial Narrow"/>
          <w:lang w:val="fr-FR"/>
        </w:rPr>
        <w:t xml:space="preserve"> </w:t>
      </w:r>
      <w:proofErr w:type="spellStart"/>
      <w:r w:rsidRPr="004C098A">
        <w:rPr>
          <w:rFonts w:ascii="Arial Narrow" w:hAnsi="Arial Narrow"/>
          <w:lang w:val="fr-FR"/>
        </w:rPr>
        <w:t>suma</w:t>
      </w:r>
      <w:proofErr w:type="spellEnd"/>
      <w:r w:rsidRPr="004C098A">
        <w:rPr>
          <w:rFonts w:ascii="Arial Narrow" w:hAnsi="Arial Narrow"/>
          <w:lang w:val="fr-FR"/>
        </w:rPr>
        <w:t xml:space="preserve"> </w:t>
      </w:r>
      <w:proofErr w:type="spellStart"/>
      <w:r w:rsidRPr="004C098A">
        <w:rPr>
          <w:rFonts w:ascii="Arial Narrow" w:hAnsi="Arial Narrow"/>
          <w:lang w:val="fr-FR"/>
        </w:rPr>
        <w:t>facturilor</w:t>
      </w:r>
      <w:proofErr w:type="spellEnd"/>
      <w:r w:rsidRPr="004C098A">
        <w:rPr>
          <w:rFonts w:ascii="Arial Narrow" w:hAnsi="Arial Narrow"/>
          <w:lang w:val="fr-FR"/>
        </w:rPr>
        <w:t xml:space="preserve"> </w:t>
      </w:r>
      <w:proofErr w:type="spellStart"/>
      <w:r w:rsidRPr="004C098A">
        <w:rPr>
          <w:rFonts w:ascii="Arial Narrow" w:hAnsi="Arial Narrow"/>
          <w:lang w:val="fr-FR"/>
        </w:rPr>
        <w:t>lunare</w:t>
      </w:r>
      <w:proofErr w:type="spellEnd"/>
      <w:r w:rsidRPr="004C098A">
        <w:rPr>
          <w:rFonts w:ascii="Arial Narrow" w:hAnsi="Arial Narrow"/>
          <w:lang w:val="fr-FR"/>
        </w:rPr>
        <w:t xml:space="preserve"> </w:t>
      </w:r>
      <w:proofErr w:type="spellStart"/>
      <w:r w:rsidRPr="004C098A">
        <w:rPr>
          <w:rFonts w:ascii="Arial Narrow" w:hAnsi="Arial Narrow"/>
          <w:lang w:val="fr-FR"/>
        </w:rPr>
        <w:t>sau</w:t>
      </w:r>
      <w:proofErr w:type="spellEnd"/>
      <w:r w:rsidRPr="004C098A">
        <w:rPr>
          <w:rFonts w:ascii="Arial Narrow" w:hAnsi="Arial Narrow"/>
          <w:lang w:val="fr-FR"/>
        </w:rPr>
        <w:t xml:space="preserve"> </w:t>
      </w:r>
      <w:proofErr w:type="spellStart"/>
      <w:r w:rsidRPr="004C098A">
        <w:rPr>
          <w:rFonts w:ascii="Arial Narrow" w:hAnsi="Arial Narrow"/>
          <w:lang w:val="fr-FR"/>
        </w:rPr>
        <w:t>toate</w:t>
      </w:r>
      <w:proofErr w:type="spellEnd"/>
      <w:r w:rsidRPr="004C098A">
        <w:rPr>
          <w:rFonts w:ascii="Arial Narrow" w:hAnsi="Arial Narrow"/>
          <w:lang w:val="fr-FR"/>
        </w:rPr>
        <w:t xml:space="preserve"> </w:t>
      </w:r>
      <w:proofErr w:type="spellStart"/>
      <w:r w:rsidRPr="004C098A">
        <w:rPr>
          <w:rFonts w:ascii="Arial Narrow" w:hAnsi="Arial Narrow"/>
          <w:lang w:val="fr-FR"/>
        </w:rPr>
        <w:t>facturile</w:t>
      </w:r>
      <w:proofErr w:type="spellEnd"/>
      <w:r w:rsidRPr="004C098A">
        <w:rPr>
          <w:rFonts w:ascii="Arial Narrow" w:hAnsi="Arial Narrow"/>
          <w:lang w:val="fr-FR"/>
        </w:rPr>
        <w:t xml:space="preserve"> </w:t>
      </w:r>
      <w:proofErr w:type="spellStart"/>
      <w:r w:rsidRPr="004C098A">
        <w:rPr>
          <w:rFonts w:ascii="Arial Narrow" w:hAnsi="Arial Narrow"/>
          <w:lang w:val="fr-FR"/>
        </w:rPr>
        <w:t>emise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executarea</w:t>
      </w:r>
      <w:proofErr w:type="spellEnd"/>
      <w:r w:rsidRPr="004C098A">
        <w:rPr>
          <w:rFonts w:ascii="Arial Narrow" w:hAnsi="Arial Narrow"/>
          <w:lang w:val="fr-FR"/>
        </w:rPr>
        <w:t xml:space="preserve"> </w:t>
      </w:r>
      <w:proofErr w:type="spellStart"/>
      <w:r w:rsidRPr="004C098A">
        <w:rPr>
          <w:rFonts w:ascii="Arial Narrow" w:hAnsi="Arial Narrow"/>
          <w:lang w:val="fr-FR"/>
        </w:rPr>
        <w:t>contractului</w:t>
      </w:r>
      <w:proofErr w:type="spellEnd"/>
      <w:r w:rsidRPr="004C098A">
        <w:rPr>
          <w:rFonts w:ascii="Arial Narrow" w:hAnsi="Arial Narrow"/>
          <w:lang w:val="fr-FR"/>
        </w:rPr>
        <w:t xml:space="preserve">, </w:t>
      </w:r>
      <w:proofErr w:type="spellStart"/>
      <w:r w:rsidRPr="004C098A">
        <w:rPr>
          <w:rFonts w:ascii="Arial Narrow" w:hAnsi="Arial Narrow"/>
          <w:lang w:val="fr-FR"/>
        </w:rPr>
        <w:t>adunate</w:t>
      </w:r>
      <w:proofErr w:type="spellEnd"/>
      <w:r w:rsidRPr="004C098A">
        <w:rPr>
          <w:rFonts w:ascii="Arial Narrow" w:hAnsi="Arial Narrow"/>
          <w:lang w:val="fr-FR"/>
        </w:rPr>
        <w:t xml:space="preserve">, </w:t>
      </w:r>
      <w:proofErr w:type="spellStart"/>
      <w:r w:rsidRPr="004C098A">
        <w:rPr>
          <w:rFonts w:ascii="Arial Narrow" w:hAnsi="Arial Narrow"/>
          <w:lang w:val="fr-FR"/>
        </w:rPr>
        <w:t>diferă</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plus </w:t>
      </w:r>
      <w:proofErr w:type="spellStart"/>
      <w:r w:rsidRPr="004C098A">
        <w:rPr>
          <w:rFonts w:ascii="Arial Narrow" w:hAnsi="Arial Narrow"/>
          <w:lang w:val="fr-FR"/>
        </w:rPr>
        <w:t>sau</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minus </w:t>
      </w:r>
      <w:proofErr w:type="spellStart"/>
      <w:r w:rsidRPr="004C098A">
        <w:rPr>
          <w:rFonts w:ascii="Arial Narrow" w:hAnsi="Arial Narrow"/>
          <w:lang w:val="fr-FR"/>
        </w:rPr>
        <w:t>față</w:t>
      </w:r>
      <w:proofErr w:type="spellEnd"/>
      <w:r w:rsidRPr="004C098A">
        <w:rPr>
          <w:rFonts w:ascii="Arial Narrow" w:hAnsi="Arial Narrow"/>
          <w:lang w:val="fr-FR"/>
        </w:rPr>
        <w:t xml:space="preserve"> de </w:t>
      </w:r>
      <w:proofErr w:type="spellStart"/>
      <w:r w:rsidRPr="004C098A">
        <w:rPr>
          <w:rFonts w:ascii="Arial Narrow" w:hAnsi="Arial Narrow"/>
          <w:lang w:val="fr-FR"/>
        </w:rPr>
        <w:t>suma</w:t>
      </w:r>
      <w:proofErr w:type="spellEnd"/>
      <w:r w:rsidRPr="004C098A">
        <w:rPr>
          <w:rFonts w:ascii="Arial Narrow" w:hAnsi="Arial Narrow"/>
          <w:lang w:val="fr-FR"/>
        </w:rPr>
        <w:t xml:space="preserve"> care </w:t>
      </w:r>
      <w:proofErr w:type="spellStart"/>
      <w:r w:rsidRPr="004C098A">
        <w:rPr>
          <w:rFonts w:ascii="Arial Narrow" w:hAnsi="Arial Narrow"/>
          <w:lang w:val="fr-FR"/>
        </w:rPr>
        <w:t>reprezintă</w:t>
      </w:r>
      <w:proofErr w:type="spellEnd"/>
      <w:r w:rsidRPr="004C098A">
        <w:rPr>
          <w:rFonts w:ascii="Arial Narrow" w:hAnsi="Arial Narrow"/>
          <w:lang w:val="fr-FR"/>
        </w:rPr>
        <w:t xml:space="preserve"> </w:t>
      </w:r>
      <w:proofErr w:type="spellStart"/>
      <w:r w:rsidRPr="004C098A">
        <w:rPr>
          <w:rFonts w:ascii="Arial Narrow" w:hAnsi="Arial Narrow"/>
          <w:lang w:val="fr-FR"/>
        </w:rPr>
        <w:t>valoarea</w:t>
      </w:r>
      <w:proofErr w:type="spellEnd"/>
      <w:r w:rsidRPr="004C098A">
        <w:rPr>
          <w:rFonts w:ascii="Arial Narrow" w:hAnsi="Arial Narrow"/>
          <w:lang w:val="fr-FR"/>
        </w:rPr>
        <w:t xml:space="preserve"> </w:t>
      </w:r>
      <w:proofErr w:type="spellStart"/>
      <w:r w:rsidRPr="004C098A">
        <w:rPr>
          <w:rFonts w:ascii="Arial Narrow" w:hAnsi="Arial Narrow"/>
          <w:lang w:val="fr-FR"/>
        </w:rPr>
        <w:t>contractului</w:t>
      </w:r>
      <w:proofErr w:type="spellEnd"/>
      <w:r w:rsidRPr="004C098A">
        <w:rPr>
          <w:rFonts w:ascii="Arial Narrow" w:hAnsi="Arial Narrow"/>
          <w:lang w:val="fr-FR"/>
        </w:rPr>
        <w:t xml:space="preserve"> </w:t>
      </w:r>
      <w:proofErr w:type="spellStart"/>
      <w:r w:rsidRPr="004C098A">
        <w:rPr>
          <w:rFonts w:ascii="Arial Narrow" w:hAnsi="Arial Narrow"/>
          <w:lang w:val="fr-FR"/>
        </w:rPr>
        <w:t>cu</w:t>
      </w:r>
      <w:proofErr w:type="spellEnd"/>
      <w:r w:rsidRPr="004C098A">
        <w:rPr>
          <w:rFonts w:ascii="Arial Narrow" w:hAnsi="Arial Narrow"/>
          <w:lang w:val="fr-FR"/>
        </w:rPr>
        <w:t xml:space="preserve"> TVA, </w:t>
      </w:r>
      <w:proofErr w:type="spellStart"/>
      <w:r w:rsidRPr="004C098A">
        <w:rPr>
          <w:rFonts w:ascii="Arial Narrow" w:hAnsi="Arial Narrow"/>
          <w:lang w:val="fr-FR"/>
        </w:rPr>
        <w:t>valoarea</w:t>
      </w:r>
      <w:proofErr w:type="spellEnd"/>
      <w:r w:rsidRPr="004C098A">
        <w:rPr>
          <w:rFonts w:ascii="Arial Narrow" w:hAnsi="Arial Narrow"/>
          <w:lang w:val="fr-FR"/>
        </w:rPr>
        <w:t xml:space="preserve"> </w:t>
      </w:r>
      <w:proofErr w:type="spellStart"/>
      <w:r w:rsidRPr="004C098A">
        <w:rPr>
          <w:rFonts w:ascii="Arial Narrow" w:hAnsi="Arial Narrow"/>
          <w:lang w:val="fr-FR"/>
        </w:rPr>
        <w:t>contractului</w:t>
      </w:r>
      <w:proofErr w:type="spellEnd"/>
      <w:r w:rsidRPr="004C098A">
        <w:rPr>
          <w:rFonts w:ascii="Arial Narrow" w:hAnsi="Arial Narrow"/>
          <w:lang w:val="fr-FR"/>
        </w:rPr>
        <w:t xml:space="preserve"> se </w:t>
      </w:r>
      <w:proofErr w:type="spellStart"/>
      <w:r w:rsidRPr="004C098A">
        <w:rPr>
          <w:rFonts w:ascii="Arial Narrow" w:hAnsi="Arial Narrow"/>
          <w:lang w:val="fr-FR"/>
        </w:rPr>
        <w:t>actualizează</w:t>
      </w:r>
      <w:proofErr w:type="spellEnd"/>
      <w:r w:rsidRPr="004C098A">
        <w:rPr>
          <w:rFonts w:ascii="Arial Narrow" w:hAnsi="Arial Narrow"/>
          <w:lang w:val="fr-FR"/>
        </w:rPr>
        <w:t xml:space="preserve"> </w:t>
      </w:r>
      <w:proofErr w:type="spellStart"/>
      <w:r w:rsidRPr="004C098A">
        <w:rPr>
          <w:rFonts w:ascii="Arial Narrow" w:hAnsi="Arial Narrow"/>
          <w:lang w:val="fr-FR"/>
        </w:rPr>
        <w:t>corespunzător</w:t>
      </w:r>
      <w:proofErr w:type="spellEnd"/>
      <w:r w:rsidRPr="004C098A">
        <w:rPr>
          <w:rFonts w:ascii="Arial Narrow" w:hAnsi="Arial Narrow"/>
          <w:lang w:val="fr-FR"/>
        </w:rPr>
        <w:t xml:space="preserve">, </w:t>
      </w:r>
      <w:proofErr w:type="spellStart"/>
      <w:r w:rsidRPr="004C098A">
        <w:rPr>
          <w:rFonts w:ascii="Arial Narrow" w:hAnsi="Arial Narrow"/>
          <w:lang w:val="fr-FR"/>
        </w:rPr>
        <w:t>dacă</w:t>
      </w:r>
      <w:proofErr w:type="spellEnd"/>
      <w:r w:rsidRPr="004C098A">
        <w:rPr>
          <w:rFonts w:ascii="Arial Narrow" w:hAnsi="Arial Narrow"/>
          <w:lang w:val="fr-FR"/>
        </w:rPr>
        <w:t xml:space="preserve"> </w:t>
      </w:r>
      <w:proofErr w:type="spellStart"/>
      <w:r w:rsidRPr="004C098A">
        <w:rPr>
          <w:rFonts w:ascii="Arial Narrow" w:hAnsi="Arial Narrow"/>
          <w:lang w:val="fr-FR"/>
        </w:rPr>
        <w:t>diferențele</w:t>
      </w:r>
      <w:proofErr w:type="spellEnd"/>
      <w:r w:rsidRPr="004C098A">
        <w:rPr>
          <w:rFonts w:ascii="Arial Narrow" w:hAnsi="Arial Narrow"/>
          <w:lang w:val="fr-FR"/>
        </w:rPr>
        <w:t xml:space="preserve"> </w:t>
      </w:r>
      <w:proofErr w:type="spellStart"/>
      <w:r w:rsidRPr="004C098A">
        <w:rPr>
          <w:rFonts w:ascii="Arial Narrow" w:hAnsi="Arial Narrow"/>
          <w:lang w:val="fr-FR"/>
        </w:rPr>
        <w:t>apar</w:t>
      </w:r>
      <w:proofErr w:type="spellEnd"/>
      <w:r w:rsidRPr="004C098A">
        <w:rPr>
          <w:rFonts w:ascii="Arial Narrow" w:hAnsi="Arial Narrow"/>
          <w:lang w:val="fr-FR"/>
        </w:rPr>
        <w:t xml:space="preserve"> </w:t>
      </w:r>
      <w:proofErr w:type="spellStart"/>
      <w:r w:rsidRPr="004C098A">
        <w:rPr>
          <w:rFonts w:ascii="Arial Narrow" w:hAnsi="Arial Narrow"/>
          <w:lang w:val="fr-FR"/>
        </w:rPr>
        <w:t>din</w:t>
      </w:r>
      <w:proofErr w:type="spellEnd"/>
      <w:r w:rsidRPr="004C098A">
        <w:rPr>
          <w:rFonts w:ascii="Arial Narrow" w:hAnsi="Arial Narrow"/>
          <w:lang w:val="fr-FR"/>
        </w:rPr>
        <w:t xml:space="preserve"> </w:t>
      </w:r>
      <w:proofErr w:type="spellStart"/>
      <w:r w:rsidRPr="004C098A">
        <w:rPr>
          <w:rFonts w:ascii="Arial Narrow" w:hAnsi="Arial Narrow"/>
          <w:lang w:val="fr-FR"/>
        </w:rPr>
        <w:t>rotunjirea</w:t>
      </w:r>
      <w:proofErr w:type="spellEnd"/>
      <w:r w:rsidRPr="004C098A">
        <w:rPr>
          <w:rFonts w:ascii="Arial Narrow" w:hAnsi="Arial Narrow"/>
          <w:lang w:val="fr-FR"/>
        </w:rPr>
        <w:t xml:space="preserve"> </w:t>
      </w:r>
      <w:proofErr w:type="spellStart"/>
      <w:r w:rsidRPr="004C098A">
        <w:rPr>
          <w:rFonts w:ascii="Arial Narrow" w:hAnsi="Arial Narrow"/>
          <w:lang w:val="fr-FR"/>
        </w:rPr>
        <w:t>valorii</w:t>
      </w:r>
      <w:proofErr w:type="spellEnd"/>
      <w:r w:rsidRPr="004C098A">
        <w:rPr>
          <w:rFonts w:ascii="Arial Narrow" w:hAnsi="Arial Narrow"/>
          <w:lang w:val="fr-FR"/>
        </w:rPr>
        <w:t xml:space="preserve"> TVA </w:t>
      </w:r>
      <w:proofErr w:type="spellStart"/>
      <w:r w:rsidRPr="004C098A">
        <w:rPr>
          <w:rFonts w:ascii="Arial Narrow" w:hAnsi="Arial Narrow"/>
          <w:lang w:val="fr-FR"/>
        </w:rPr>
        <w:t>pentru</w:t>
      </w:r>
      <w:proofErr w:type="spellEnd"/>
      <w:r w:rsidRPr="004C098A">
        <w:rPr>
          <w:rFonts w:ascii="Arial Narrow" w:hAnsi="Arial Narrow"/>
          <w:lang w:val="fr-FR"/>
        </w:rPr>
        <w:t xml:space="preserve"> </w:t>
      </w:r>
      <w:proofErr w:type="spellStart"/>
      <w:r w:rsidRPr="004C098A">
        <w:rPr>
          <w:rFonts w:ascii="Arial Narrow" w:hAnsi="Arial Narrow"/>
          <w:lang w:val="fr-FR"/>
        </w:rPr>
        <w:t>fiecare</w:t>
      </w:r>
      <w:proofErr w:type="spellEnd"/>
      <w:r w:rsidRPr="004C098A">
        <w:rPr>
          <w:rFonts w:ascii="Arial Narrow" w:hAnsi="Arial Narrow"/>
          <w:lang w:val="fr-FR"/>
        </w:rPr>
        <w:t xml:space="preserve"> </w:t>
      </w:r>
      <w:proofErr w:type="spellStart"/>
      <w:r w:rsidRPr="004C098A">
        <w:rPr>
          <w:rFonts w:ascii="Arial Narrow" w:hAnsi="Arial Narrow"/>
          <w:lang w:val="fr-FR"/>
        </w:rPr>
        <w:t>factură</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parte.</w:t>
      </w:r>
      <w:r w:rsidR="009611C6">
        <w:rPr>
          <w:rFonts w:ascii="Arial Narrow" w:hAnsi="Arial Narrow"/>
          <w:lang w:val="fr-FR"/>
        </w:rPr>
        <w:t xml:space="preserve"> </w:t>
      </w:r>
      <w:r w:rsidRPr="004C098A">
        <w:rPr>
          <w:rFonts w:ascii="Arial Narrow" w:hAnsi="Arial Narrow"/>
          <w:lang w:val="fr-FR"/>
        </w:rPr>
        <w:t xml:space="preserve">Factura va fi </w:t>
      </w:r>
      <w:proofErr w:type="spellStart"/>
      <w:r w:rsidRPr="004C098A">
        <w:rPr>
          <w:rFonts w:ascii="Arial Narrow" w:hAnsi="Arial Narrow"/>
          <w:lang w:val="fr-FR"/>
        </w:rPr>
        <w:t>transmisă</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format </w:t>
      </w:r>
      <w:proofErr w:type="spellStart"/>
      <w:r w:rsidRPr="004C098A">
        <w:rPr>
          <w:rFonts w:ascii="Arial Narrow" w:hAnsi="Arial Narrow"/>
          <w:lang w:val="fr-FR"/>
        </w:rPr>
        <w:t>electronic</w:t>
      </w:r>
      <w:proofErr w:type="spellEnd"/>
      <w:r w:rsidRPr="004C098A">
        <w:rPr>
          <w:rFonts w:ascii="Arial Narrow" w:hAnsi="Arial Narrow"/>
          <w:lang w:val="fr-FR"/>
        </w:rPr>
        <w:t xml:space="preserve"> </w:t>
      </w:r>
      <w:proofErr w:type="spellStart"/>
      <w:r w:rsidRPr="004C098A">
        <w:rPr>
          <w:rFonts w:ascii="Arial Narrow" w:hAnsi="Arial Narrow"/>
          <w:lang w:val="fr-FR"/>
        </w:rPr>
        <w:t>prin</w:t>
      </w:r>
      <w:proofErr w:type="spellEnd"/>
      <w:r w:rsidRPr="004C098A">
        <w:rPr>
          <w:rFonts w:ascii="Arial Narrow" w:hAnsi="Arial Narrow"/>
          <w:lang w:val="fr-FR"/>
        </w:rPr>
        <w:t xml:space="preserve"> </w:t>
      </w:r>
      <w:proofErr w:type="spellStart"/>
      <w:r w:rsidRPr="004C098A">
        <w:rPr>
          <w:rFonts w:ascii="Arial Narrow" w:hAnsi="Arial Narrow"/>
          <w:lang w:val="fr-FR"/>
        </w:rPr>
        <w:t>Sistemul</w:t>
      </w:r>
      <w:proofErr w:type="spellEnd"/>
      <w:r w:rsidRPr="004C098A">
        <w:rPr>
          <w:rFonts w:ascii="Arial Narrow" w:hAnsi="Arial Narrow"/>
          <w:lang w:val="fr-FR"/>
        </w:rPr>
        <w:t xml:space="preserve"> </w:t>
      </w:r>
      <w:proofErr w:type="spellStart"/>
      <w:r w:rsidRPr="004C098A">
        <w:rPr>
          <w:rFonts w:ascii="Arial Narrow" w:hAnsi="Arial Narrow"/>
          <w:lang w:val="fr-FR"/>
        </w:rPr>
        <w:t>național</w:t>
      </w:r>
      <w:proofErr w:type="spellEnd"/>
      <w:r w:rsidRPr="004C098A">
        <w:rPr>
          <w:rFonts w:ascii="Arial Narrow" w:hAnsi="Arial Narrow"/>
          <w:lang w:val="fr-FR"/>
        </w:rPr>
        <w:t xml:space="preserve"> </w:t>
      </w:r>
      <w:proofErr w:type="spellStart"/>
      <w:r w:rsidRPr="004C098A">
        <w:rPr>
          <w:rFonts w:ascii="Arial Narrow" w:hAnsi="Arial Narrow"/>
          <w:lang w:val="fr-FR"/>
        </w:rPr>
        <w:t>privind</w:t>
      </w:r>
      <w:proofErr w:type="spellEnd"/>
      <w:r w:rsidRPr="004C098A">
        <w:rPr>
          <w:rFonts w:ascii="Arial Narrow" w:hAnsi="Arial Narrow"/>
          <w:lang w:val="fr-FR"/>
        </w:rPr>
        <w:t xml:space="preserve"> factura </w:t>
      </w:r>
      <w:proofErr w:type="spellStart"/>
      <w:r w:rsidRPr="004C098A">
        <w:rPr>
          <w:rFonts w:ascii="Arial Narrow" w:hAnsi="Arial Narrow"/>
          <w:lang w:val="fr-FR"/>
        </w:rPr>
        <w:t>electronică</w:t>
      </w:r>
      <w:proofErr w:type="spellEnd"/>
      <w:r w:rsidRPr="004C098A">
        <w:rPr>
          <w:rFonts w:ascii="Arial Narrow" w:hAnsi="Arial Narrow"/>
          <w:lang w:val="fr-FR"/>
        </w:rPr>
        <w:t xml:space="preserve"> RO e-Factura </w:t>
      </w:r>
      <w:proofErr w:type="spellStart"/>
      <w:r w:rsidRPr="004C098A">
        <w:rPr>
          <w:rFonts w:ascii="Arial Narrow" w:hAnsi="Arial Narrow"/>
          <w:lang w:val="fr-FR"/>
        </w:rPr>
        <w:t>și</w:t>
      </w:r>
      <w:proofErr w:type="spellEnd"/>
      <w:r w:rsidRPr="004C098A">
        <w:rPr>
          <w:rFonts w:ascii="Arial Narrow" w:hAnsi="Arial Narrow"/>
          <w:lang w:val="fr-FR"/>
        </w:rPr>
        <w:t xml:space="preserve"> va </w:t>
      </w:r>
      <w:proofErr w:type="spellStart"/>
      <w:r w:rsidRPr="004C098A">
        <w:rPr>
          <w:rFonts w:ascii="Arial Narrow" w:hAnsi="Arial Narrow"/>
          <w:lang w:val="fr-FR"/>
        </w:rPr>
        <w:t>conține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mod </w:t>
      </w:r>
      <w:proofErr w:type="spellStart"/>
      <w:r w:rsidRPr="004C098A">
        <w:rPr>
          <w:rFonts w:ascii="Arial Narrow" w:hAnsi="Arial Narrow"/>
          <w:lang w:val="fr-FR"/>
        </w:rPr>
        <w:t>obligatoriu</w:t>
      </w:r>
      <w:proofErr w:type="spellEnd"/>
      <w:r w:rsidRPr="004C098A">
        <w:rPr>
          <w:rFonts w:ascii="Arial Narrow" w:hAnsi="Arial Narrow"/>
          <w:lang w:val="fr-FR"/>
        </w:rPr>
        <w:t xml:space="preserve">, </w:t>
      </w:r>
      <w:proofErr w:type="spellStart"/>
      <w:r w:rsidRPr="004C098A">
        <w:rPr>
          <w:rFonts w:ascii="Arial Narrow" w:hAnsi="Arial Narrow"/>
          <w:lang w:val="fr-FR"/>
        </w:rPr>
        <w:t>elementele</w:t>
      </w:r>
      <w:proofErr w:type="spellEnd"/>
      <w:r w:rsidRPr="004C098A">
        <w:rPr>
          <w:rFonts w:ascii="Arial Narrow" w:hAnsi="Arial Narrow"/>
          <w:lang w:val="fr-FR"/>
        </w:rPr>
        <w:t xml:space="preserve"> </w:t>
      </w:r>
      <w:proofErr w:type="spellStart"/>
      <w:r w:rsidRPr="004C098A">
        <w:rPr>
          <w:rFonts w:ascii="Arial Narrow" w:hAnsi="Arial Narrow"/>
          <w:lang w:val="fr-FR"/>
        </w:rPr>
        <w:t>precizate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ultimele</w:t>
      </w:r>
      <w:proofErr w:type="spellEnd"/>
      <w:r w:rsidRPr="004C098A">
        <w:rPr>
          <w:rFonts w:ascii="Arial Narrow" w:hAnsi="Arial Narrow"/>
          <w:lang w:val="fr-FR"/>
        </w:rPr>
        <w:t xml:space="preserve"> </w:t>
      </w:r>
      <w:proofErr w:type="spellStart"/>
      <w:r w:rsidRPr="004C098A">
        <w:rPr>
          <w:rFonts w:ascii="Arial Narrow" w:hAnsi="Arial Narrow"/>
          <w:lang w:val="fr-FR"/>
        </w:rPr>
        <w:t>modificări</w:t>
      </w:r>
      <w:proofErr w:type="spellEnd"/>
      <w:r w:rsidRPr="004C098A">
        <w:rPr>
          <w:rFonts w:ascii="Arial Narrow" w:hAnsi="Arial Narrow"/>
          <w:lang w:val="fr-FR"/>
        </w:rPr>
        <w:t xml:space="preserve"> ale </w:t>
      </w:r>
      <w:proofErr w:type="spellStart"/>
      <w:r w:rsidRPr="004C098A">
        <w:rPr>
          <w:rFonts w:ascii="Arial Narrow" w:hAnsi="Arial Narrow"/>
          <w:lang w:val="fr-FR"/>
        </w:rPr>
        <w:t>legislației</w:t>
      </w:r>
      <w:proofErr w:type="spellEnd"/>
      <w:r w:rsidRPr="004C098A">
        <w:rPr>
          <w:rFonts w:ascii="Arial Narrow" w:hAnsi="Arial Narrow"/>
          <w:lang w:val="fr-FR"/>
        </w:rPr>
        <w:t xml:space="preserve"> fiscale. </w:t>
      </w:r>
      <w:proofErr w:type="spellStart"/>
      <w:r w:rsidRPr="004C098A">
        <w:rPr>
          <w:rFonts w:ascii="Arial Narrow" w:hAnsi="Arial Narrow"/>
          <w:lang w:val="fr-FR"/>
        </w:rPr>
        <w:t>Documentele</w:t>
      </w:r>
      <w:proofErr w:type="spellEnd"/>
      <w:r w:rsidRPr="004C098A">
        <w:rPr>
          <w:rFonts w:ascii="Arial Narrow" w:hAnsi="Arial Narrow"/>
          <w:lang w:val="fr-FR"/>
        </w:rPr>
        <w:t xml:space="preserve"> </w:t>
      </w:r>
      <w:proofErr w:type="spellStart"/>
      <w:r w:rsidRPr="004C098A">
        <w:rPr>
          <w:rFonts w:ascii="Arial Narrow" w:hAnsi="Arial Narrow"/>
          <w:lang w:val="fr-FR"/>
        </w:rPr>
        <w:t>solicitate</w:t>
      </w:r>
      <w:proofErr w:type="spellEnd"/>
      <w:r w:rsidRPr="004C098A">
        <w:rPr>
          <w:rFonts w:ascii="Arial Narrow" w:hAnsi="Arial Narrow"/>
          <w:lang w:val="fr-FR"/>
        </w:rPr>
        <w:t xml:space="preserve"> </w:t>
      </w:r>
      <w:proofErr w:type="spellStart"/>
      <w:r w:rsidRPr="004C098A">
        <w:rPr>
          <w:rFonts w:ascii="Arial Narrow" w:hAnsi="Arial Narrow"/>
          <w:lang w:val="fr-FR"/>
        </w:rPr>
        <w:t>în</w:t>
      </w:r>
      <w:proofErr w:type="spellEnd"/>
      <w:r w:rsidRPr="004C098A">
        <w:rPr>
          <w:rFonts w:ascii="Arial Narrow" w:hAnsi="Arial Narrow"/>
          <w:lang w:val="fr-FR"/>
        </w:rPr>
        <w:t xml:space="preserve"> </w:t>
      </w:r>
      <w:proofErr w:type="spellStart"/>
      <w:r w:rsidRPr="004C098A">
        <w:rPr>
          <w:rFonts w:ascii="Arial Narrow" w:hAnsi="Arial Narrow"/>
          <w:lang w:val="fr-FR"/>
        </w:rPr>
        <w:t>vederea</w:t>
      </w:r>
      <w:proofErr w:type="spellEnd"/>
      <w:r w:rsidRPr="004C098A">
        <w:rPr>
          <w:rFonts w:ascii="Arial Narrow" w:hAnsi="Arial Narrow"/>
          <w:lang w:val="fr-FR"/>
        </w:rPr>
        <w:t xml:space="preserve"> </w:t>
      </w:r>
      <w:proofErr w:type="spellStart"/>
      <w:r w:rsidRPr="004C098A">
        <w:rPr>
          <w:rFonts w:ascii="Arial Narrow" w:hAnsi="Arial Narrow"/>
          <w:lang w:val="fr-FR"/>
        </w:rPr>
        <w:t>dovedirii</w:t>
      </w:r>
      <w:proofErr w:type="spellEnd"/>
      <w:r w:rsidRPr="004C098A">
        <w:rPr>
          <w:rFonts w:ascii="Arial Narrow" w:hAnsi="Arial Narrow"/>
          <w:lang w:val="fr-FR"/>
        </w:rPr>
        <w:t xml:space="preserve"> </w:t>
      </w:r>
      <w:proofErr w:type="spellStart"/>
      <w:r w:rsidRPr="004C098A">
        <w:rPr>
          <w:rFonts w:ascii="Arial Narrow" w:hAnsi="Arial Narrow"/>
          <w:lang w:val="fr-FR"/>
        </w:rPr>
        <w:t>îndeplinirii</w:t>
      </w:r>
      <w:proofErr w:type="spellEnd"/>
      <w:r w:rsidRPr="004C098A">
        <w:rPr>
          <w:rFonts w:ascii="Arial Narrow" w:hAnsi="Arial Narrow"/>
          <w:lang w:val="fr-FR"/>
        </w:rPr>
        <w:t xml:space="preserve"> </w:t>
      </w:r>
      <w:proofErr w:type="spellStart"/>
      <w:r w:rsidRPr="004C098A">
        <w:rPr>
          <w:rFonts w:ascii="Arial Narrow" w:hAnsi="Arial Narrow"/>
          <w:lang w:val="fr-FR"/>
        </w:rPr>
        <w:t>obligațiilor</w:t>
      </w:r>
      <w:proofErr w:type="spellEnd"/>
      <w:r w:rsidRPr="004C098A">
        <w:rPr>
          <w:rFonts w:ascii="Arial Narrow" w:hAnsi="Arial Narrow"/>
          <w:lang w:val="fr-FR"/>
        </w:rPr>
        <w:t xml:space="preserve"> </w:t>
      </w:r>
      <w:proofErr w:type="spellStart"/>
      <w:r w:rsidRPr="004C098A">
        <w:rPr>
          <w:rFonts w:ascii="Arial Narrow" w:hAnsi="Arial Narrow"/>
          <w:lang w:val="fr-FR"/>
        </w:rPr>
        <w:t>contractuale</w:t>
      </w:r>
      <w:proofErr w:type="spellEnd"/>
      <w:r w:rsidRPr="004C098A">
        <w:rPr>
          <w:rFonts w:ascii="Arial Narrow" w:hAnsi="Arial Narrow"/>
          <w:lang w:val="fr-FR"/>
        </w:rPr>
        <w:t xml:space="preserve"> vor fi </w:t>
      </w:r>
      <w:proofErr w:type="spellStart"/>
      <w:r w:rsidRPr="004C098A">
        <w:rPr>
          <w:rFonts w:ascii="Arial Narrow" w:hAnsi="Arial Narrow"/>
          <w:lang w:val="fr-FR"/>
        </w:rPr>
        <w:t>ataşate</w:t>
      </w:r>
      <w:proofErr w:type="spellEnd"/>
      <w:r w:rsidRPr="004C098A">
        <w:rPr>
          <w:rFonts w:ascii="Arial Narrow" w:hAnsi="Arial Narrow"/>
          <w:lang w:val="fr-FR"/>
        </w:rPr>
        <w:t xml:space="preserve"> </w:t>
      </w:r>
      <w:proofErr w:type="spellStart"/>
      <w:r w:rsidRPr="004C098A">
        <w:rPr>
          <w:rFonts w:ascii="Arial Narrow" w:hAnsi="Arial Narrow"/>
          <w:lang w:val="fr-FR"/>
        </w:rPr>
        <w:t>obligatoriu</w:t>
      </w:r>
      <w:proofErr w:type="spellEnd"/>
      <w:r w:rsidRPr="004C098A">
        <w:rPr>
          <w:rFonts w:ascii="Arial Narrow" w:hAnsi="Arial Narrow"/>
          <w:lang w:val="fr-FR"/>
        </w:rPr>
        <w:t xml:space="preserve"> la </w:t>
      </w:r>
      <w:proofErr w:type="spellStart"/>
      <w:r w:rsidRPr="004C098A">
        <w:rPr>
          <w:rFonts w:ascii="Arial Narrow" w:hAnsi="Arial Narrow"/>
          <w:lang w:val="fr-FR"/>
        </w:rPr>
        <w:t>factură</w:t>
      </w:r>
      <w:proofErr w:type="spellEnd"/>
      <w:r w:rsidRPr="004C098A">
        <w:rPr>
          <w:rFonts w:ascii="Arial Narrow" w:hAnsi="Arial Narrow"/>
          <w:lang w:val="fr-FR"/>
        </w:rPr>
        <w:t>.</w:t>
      </w:r>
    </w:p>
    <w:p w14:paraId="3908586E" w14:textId="77C875E0" w:rsidR="004C098A" w:rsidRPr="004C098A" w:rsidRDefault="004C098A" w:rsidP="004C098A">
      <w:pPr>
        <w:spacing w:line="276" w:lineRule="auto"/>
        <w:ind w:firstLine="720"/>
        <w:jc w:val="both"/>
        <w:rPr>
          <w:rFonts w:ascii="Arial Narrow" w:hAnsi="Arial Narrow"/>
          <w:lang w:val="fr-FR"/>
        </w:rPr>
      </w:pPr>
      <w:r w:rsidRPr="004C098A">
        <w:rPr>
          <w:rFonts w:ascii="Arial Narrow" w:hAnsi="Arial Narrow"/>
          <w:lang w:val="ro-RO"/>
        </w:rPr>
        <w:t>Plata se consideră efectuată la data confirmării debitării contului achizitorului de către trezorerie.</w:t>
      </w:r>
    </w:p>
    <w:p w14:paraId="618A3C0E" w14:textId="77777777" w:rsidR="00E33FC1" w:rsidRDefault="00E33FC1" w:rsidP="004C098A">
      <w:pPr>
        <w:spacing w:line="276" w:lineRule="auto"/>
        <w:jc w:val="both"/>
        <w:rPr>
          <w:rFonts w:ascii="Arial Narrow" w:hAnsi="Arial Narrow"/>
          <w:b/>
          <w:bCs/>
          <w:lang w:val="ro-RO"/>
        </w:rPr>
      </w:pPr>
    </w:p>
    <w:p w14:paraId="7A40C437" w14:textId="1D04F07A" w:rsidR="00DC5826" w:rsidRDefault="007B2620" w:rsidP="004C098A">
      <w:pPr>
        <w:spacing w:line="276" w:lineRule="auto"/>
        <w:jc w:val="both"/>
        <w:rPr>
          <w:rFonts w:ascii="Arial Narrow" w:hAnsi="Arial Narrow"/>
          <w:b/>
          <w:bCs/>
          <w:lang w:val="ro-RO"/>
        </w:rPr>
      </w:pPr>
      <w:r>
        <w:rPr>
          <w:rFonts w:ascii="Arial Narrow" w:hAnsi="Arial Narrow"/>
          <w:b/>
          <w:bCs/>
          <w:lang w:val="ro-RO"/>
        </w:rPr>
        <w:t>V</w:t>
      </w:r>
      <w:r w:rsidR="00DC5826" w:rsidRPr="00760216">
        <w:rPr>
          <w:rFonts w:ascii="Arial Narrow" w:hAnsi="Arial Narrow"/>
          <w:b/>
          <w:bCs/>
          <w:lang w:val="ro-RO"/>
        </w:rPr>
        <w:t>.</w:t>
      </w:r>
      <w:r>
        <w:rPr>
          <w:rFonts w:ascii="Arial Narrow" w:hAnsi="Arial Narrow"/>
          <w:b/>
          <w:bCs/>
          <w:lang w:val="ro-RO"/>
        </w:rPr>
        <w:tab/>
      </w:r>
      <w:r w:rsidR="002D2D66" w:rsidRPr="00760216">
        <w:rPr>
          <w:rFonts w:ascii="Arial Narrow" w:hAnsi="Arial Narrow"/>
          <w:b/>
          <w:bCs/>
          <w:lang w:val="ro-RO"/>
        </w:rPr>
        <w:t xml:space="preserve"> </w:t>
      </w:r>
      <w:r w:rsidR="00DC5826" w:rsidRPr="00760216">
        <w:rPr>
          <w:rFonts w:ascii="Arial Narrow" w:hAnsi="Arial Narrow"/>
          <w:b/>
          <w:bCs/>
          <w:lang w:val="ro-RO"/>
        </w:rPr>
        <w:t>RISCURI IDENTIFICATE ÎN DERULAREA CONTRACTULUI</w:t>
      </w:r>
    </w:p>
    <w:p w14:paraId="16D3EA60" w14:textId="77777777" w:rsidR="00D91FE5" w:rsidRPr="00760216" w:rsidRDefault="00D91FE5" w:rsidP="004C098A">
      <w:pPr>
        <w:spacing w:line="276" w:lineRule="auto"/>
        <w:jc w:val="both"/>
        <w:rPr>
          <w:rFonts w:ascii="Arial Narrow" w:hAnsi="Arial Narrow"/>
          <w:b/>
          <w:bCs/>
          <w:lang w:val="ro-RO"/>
        </w:rPr>
      </w:pPr>
    </w:p>
    <w:p w14:paraId="21B469DE" w14:textId="47FAA3A8" w:rsidR="00DC5826" w:rsidRPr="00760216" w:rsidRDefault="00DC5826" w:rsidP="004C098A">
      <w:pPr>
        <w:spacing w:line="276" w:lineRule="auto"/>
        <w:ind w:firstLine="720"/>
        <w:jc w:val="both"/>
        <w:rPr>
          <w:rFonts w:ascii="Arial Narrow" w:hAnsi="Arial Narrow"/>
          <w:lang w:val="ro-RO"/>
        </w:rPr>
      </w:pPr>
      <w:r w:rsidRPr="00760216">
        <w:rPr>
          <w:rFonts w:ascii="Arial Narrow" w:hAnsi="Arial Narrow"/>
          <w:lang w:val="ro-RO"/>
        </w:rPr>
        <w:t>Autoritatea contractantă a identificat următoarele riscuri posibile:</w:t>
      </w:r>
    </w:p>
    <w:p w14:paraId="214E351A" w14:textId="2C476AFE" w:rsidR="00DC5826" w:rsidRPr="00E00154" w:rsidRDefault="001940BE" w:rsidP="004C098A">
      <w:pPr>
        <w:spacing w:line="276" w:lineRule="auto"/>
        <w:jc w:val="both"/>
        <w:rPr>
          <w:rFonts w:ascii="Arial Narrow" w:hAnsi="Arial Narrow"/>
          <w:b/>
          <w:bCs/>
          <w:lang w:val="ro-RO"/>
        </w:rPr>
      </w:pPr>
      <w:r w:rsidRPr="00E00154">
        <w:rPr>
          <w:rFonts w:ascii="Arial Narrow" w:hAnsi="Arial Narrow"/>
          <w:b/>
          <w:bCs/>
          <w:lang w:val="ro-RO"/>
        </w:rPr>
        <w:t xml:space="preserve">5.1. </w:t>
      </w:r>
      <w:r w:rsidR="00E00154">
        <w:rPr>
          <w:rFonts w:ascii="Arial Narrow" w:hAnsi="Arial Narrow"/>
          <w:b/>
          <w:bCs/>
          <w:lang w:val="ro-RO"/>
        </w:rPr>
        <w:t>R</w:t>
      </w:r>
      <w:r w:rsidR="00E00154" w:rsidRPr="00E00154">
        <w:rPr>
          <w:rFonts w:ascii="Arial Narrow" w:hAnsi="Arial Narrow"/>
          <w:b/>
          <w:bCs/>
          <w:lang w:val="ro-RO"/>
        </w:rPr>
        <w:t>iscuri care cad în sarcina prestatorului</w:t>
      </w:r>
    </w:p>
    <w:p w14:paraId="5057FCE9" w14:textId="11929267" w:rsidR="00DC5826" w:rsidRPr="00760216" w:rsidRDefault="00DC5826" w:rsidP="004C098A">
      <w:pPr>
        <w:numPr>
          <w:ilvl w:val="0"/>
          <w:numId w:val="1"/>
        </w:numPr>
        <w:spacing w:line="276" w:lineRule="auto"/>
        <w:jc w:val="both"/>
        <w:rPr>
          <w:rFonts w:ascii="Arial Narrow" w:hAnsi="Arial Narrow"/>
          <w:lang w:val="ro-RO"/>
        </w:rPr>
      </w:pPr>
      <w:r w:rsidRPr="00760216">
        <w:rPr>
          <w:rFonts w:ascii="Arial Narrow" w:hAnsi="Arial Narrow"/>
          <w:lang w:val="ro-RO"/>
        </w:rPr>
        <w:t>neconcordanța prestării examenului medical specifică funcției salariatului cu fișa de aptitudine eliberată</w:t>
      </w:r>
      <w:r w:rsidR="00430497" w:rsidRPr="00760216">
        <w:rPr>
          <w:rFonts w:ascii="Arial Narrow" w:hAnsi="Arial Narrow"/>
          <w:lang w:val="ro-RO"/>
        </w:rPr>
        <w:t>;</w:t>
      </w:r>
    </w:p>
    <w:p w14:paraId="33BCD287" w14:textId="3F073A15" w:rsidR="00C52557" w:rsidRPr="00760216" w:rsidRDefault="00DC5826" w:rsidP="004C098A">
      <w:pPr>
        <w:numPr>
          <w:ilvl w:val="0"/>
          <w:numId w:val="1"/>
        </w:numPr>
        <w:spacing w:line="276" w:lineRule="auto"/>
        <w:jc w:val="both"/>
        <w:rPr>
          <w:rFonts w:ascii="Arial Narrow" w:hAnsi="Arial Narrow"/>
          <w:lang w:val="ro-RO"/>
        </w:rPr>
      </w:pPr>
      <w:r w:rsidRPr="00760216">
        <w:rPr>
          <w:rFonts w:ascii="Arial Narrow" w:hAnsi="Arial Narrow"/>
          <w:lang w:val="ro-RO"/>
        </w:rPr>
        <w:t>depășirea termenului de prestarea a serviciului</w:t>
      </w:r>
      <w:r w:rsidR="00430497" w:rsidRPr="00760216">
        <w:rPr>
          <w:rFonts w:ascii="Arial Narrow" w:hAnsi="Arial Narrow"/>
          <w:lang w:val="ro-RO"/>
        </w:rPr>
        <w:t>;</w:t>
      </w:r>
    </w:p>
    <w:p w14:paraId="5A8E6802" w14:textId="66DFAA6E" w:rsidR="00DC5826" w:rsidRPr="00760216" w:rsidRDefault="00F71838" w:rsidP="004C098A">
      <w:pPr>
        <w:numPr>
          <w:ilvl w:val="0"/>
          <w:numId w:val="1"/>
        </w:numPr>
        <w:spacing w:line="276" w:lineRule="auto"/>
        <w:jc w:val="both"/>
        <w:rPr>
          <w:rFonts w:ascii="Arial Narrow" w:hAnsi="Arial Narrow"/>
          <w:lang w:val="ro-RO"/>
        </w:rPr>
      </w:pPr>
      <w:r w:rsidRPr="00760216">
        <w:rPr>
          <w:rFonts w:ascii="Arial Narrow" w:hAnsi="Arial Narrow"/>
          <w:lang w:val="ro-RO"/>
        </w:rPr>
        <w:t>netransmiterea fișelor de aptitudine</w:t>
      </w:r>
      <w:r w:rsidR="00430497" w:rsidRPr="00760216">
        <w:rPr>
          <w:rFonts w:ascii="Arial Narrow" w:hAnsi="Arial Narrow"/>
          <w:lang w:val="ro-RO"/>
        </w:rPr>
        <w:t>;</w:t>
      </w:r>
    </w:p>
    <w:p w14:paraId="24390E1D" w14:textId="76A869BB" w:rsidR="00DC5826" w:rsidRPr="00760216" w:rsidRDefault="00DC5826" w:rsidP="004C098A">
      <w:pPr>
        <w:numPr>
          <w:ilvl w:val="0"/>
          <w:numId w:val="1"/>
        </w:numPr>
        <w:spacing w:line="276" w:lineRule="auto"/>
        <w:jc w:val="both"/>
        <w:rPr>
          <w:rFonts w:ascii="Arial Narrow" w:hAnsi="Arial Narrow"/>
          <w:lang w:val="ro-RO"/>
        </w:rPr>
      </w:pPr>
      <w:r w:rsidRPr="00760216">
        <w:rPr>
          <w:rFonts w:ascii="Arial Narrow" w:hAnsi="Arial Narrow"/>
          <w:lang w:val="ro-RO"/>
        </w:rPr>
        <w:t>dificultăți de colaborare și comunicare între factorii implicați</w:t>
      </w:r>
      <w:r w:rsidR="00430497" w:rsidRPr="00760216">
        <w:rPr>
          <w:rFonts w:ascii="Arial Narrow" w:hAnsi="Arial Narrow"/>
          <w:lang w:val="ro-RO"/>
        </w:rPr>
        <w:t>.</w:t>
      </w:r>
    </w:p>
    <w:p w14:paraId="3BDF2BE7" w14:textId="219180F6" w:rsidR="00DC5826" w:rsidRPr="00E00154" w:rsidRDefault="00D91FE5" w:rsidP="004C098A">
      <w:pPr>
        <w:spacing w:line="276" w:lineRule="auto"/>
        <w:jc w:val="both"/>
        <w:rPr>
          <w:rFonts w:ascii="Arial Narrow" w:hAnsi="Arial Narrow"/>
          <w:b/>
          <w:bCs/>
          <w:lang w:val="ro-RO"/>
        </w:rPr>
      </w:pPr>
      <w:r w:rsidRPr="00E00154">
        <w:rPr>
          <w:rFonts w:ascii="Arial Narrow" w:hAnsi="Arial Narrow"/>
          <w:b/>
          <w:bCs/>
          <w:lang w:val="ro-RO"/>
        </w:rPr>
        <w:t xml:space="preserve">5.2. </w:t>
      </w:r>
      <w:r w:rsidR="00E00154">
        <w:rPr>
          <w:rFonts w:ascii="Arial Narrow" w:hAnsi="Arial Narrow"/>
          <w:b/>
          <w:bCs/>
          <w:lang w:val="ro-RO"/>
        </w:rPr>
        <w:t>M</w:t>
      </w:r>
      <w:r w:rsidR="00E00154" w:rsidRPr="00E00154">
        <w:rPr>
          <w:rFonts w:ascii="Arial Narrow" w:hAnsi="Arial Narrow"/>
          <w:b/>
          <w:bCs/>
          <w:lang w:val="ro-RO"/>
        </w:rPr>
        <w:t>ăsuri de eliminare a riscurilor care cad în sarcina prestatorului</w:t>
      </w:r>
    </w:p>
    <w:p w14:paraId="7BA40DB0" w14:textId="35ED14BC" w:rsidR="00DC5826" w:rsidRPr="00760216" w:rsidRDefault="00DC5826" w:rsidP="004C098A">
      <w:pPr>
        <w:numPr>
          <w:ilvl w:val="0"/>
          <w:numId w:val="1"/>
        </w:numPr>
        <w:spacing w:line="276" w:lineRule="auto"/>
        <w:jc w:val="both"/>
        <w:rPr>
          <w:rFonts w:ascii="Arial Narrow" w:hAnsi="Arial Narrow"/>
          <w:lang w:val="ro-RO"/>
        </w:rPr>
      </w:pPr>
      <w:r w:rsidRPr="00760216">
        <w:rPr>
          <w:rFonts w:ascii="Arial Narrow" w:hAnsi="Arial Narrow"/>
          <w:lang w:val="ro-RO"/>
        </w:rPr>
        <w:t>asigurarea echipelor medicale pentru efectuarea examenelor medicale în termen</w:t>
      </w:r>
      <w:r w:rsidR="00430497" w:rsidRPr="00760216">
        <w:rPr>
          <w:rFonts w:ascii="Arial Narrow" w:hAnsi="Arial Narrow"/>
          <w:lang w:val="ro-RO"/>
        </w:rPr>
        <w:t>;</w:t>
      </w:r>
    </w:p>
    <w:p w14:paraId="5FAE11CC" w14:textId="6341360E" w:rsidR="00DC5826" w:rsidRPr="00760216" w:rsidRDefault="00DC5826" w:rsidP="004C098A">
      <w:pPr>
        <w:numPr>
          <w:ilvl w:val="0"/>
          <w:numId w:val="1"/>
        </w:numPr>
        <w:spacing w:line="276" w:lineRule="auto"/>
        <w:jc w:val="both"/>
        <w:rPr>
          <w:rFonts w:ascii="Arial Narrow" w:hAnsi="Arial Narrow"/>
          <w:lang w:val="ro-RO"/>
        </w:rPr>
      </w:pPr>
      <w:r w:rsidRPr="00760216">
        <w:rPr>
          <w:rFonts w:ascii="Arial Narrow" w:hAnsi="Arial Narrow"/>
          <w:lang w:val="ro-RO"/>
        </w:rPr>
        <w:t>verificarea fișelor de aptitudine cu datele corecte, anterior livrării acestora</w:t>
      </w:r>
      <w:r w:rsidR="00430497" w:rsidRPr="00760216">
        <w:rPr>
          <w:rFonts w:ascii="Arial Narrow" w:hAnsi="Arial Narrow"/>
          <w:lang w:val="ro-RO"/>
        </w:rPr>
        <w:t>;</w:t>
      </w:r>
    </w:p>
    <w:p w14:paraId="255E08A1" w14:textId="16AD4DE9" w:rsidR="008D0574" w:rsidRPr="00760216" w:rsidRDefault="002B4EB1" w:rsidP="004C098A">
      <w:pPr>
        <w:numPr>
          <w:ilvl w:val="0"/>
          <w:numId w:val="1"/>
        </w:numPr>
        <w:spacing w:line="276" w:lineRule="auto"/>
        <w:jc w:val="both"/>
        <w:rPr>
          <w:rFonts w:ascii="Arial Narrow" w:hAnsi="Arial Narrow"/>
          <w:lang w:val="ro-RO"/>
        </w:rPr>
      </w:pPr>
      <w:r w:rsidRPr="00760216">
        <w:rPr>
          <w:rFonts w:ascii="Arial Narrow" w:hAnsi="Arial Narrow"/>
          <w:lang w:val="ro-RO"/>
        </w:rPr>
        <w:t xml:space="preserve">efectuarea și respectarea </w:t>
      </w:r>
      <w:r w:rsidR="00430497" w:rsidRPr="00760216">
        <w:rPr>
          <w:rFonts w:ascii="Arial Narrow" w:hAnsi="Arial Narrow"/>
          <w:lang w:val="ro-RO"/>
        </w:rPr>
        <w:t>programărilor individuale ale salariaților.</w:t>
      </w:r>
    </w:p>
    <w:p w14:paraId="33ED9880" w14:textId="759E558D" w:rsidR="00DC5826" w:rsidRPr="00E00154" w:rsidRDefault="001940BE" w:rsidP="004C098A">
      <w:pPr>
        <w:spacing w:line="276" w:lineRule="auto"/>
        <w:jc w:val="both"/>
        <w:rPr>
          <w:rFonts w:ascii="Arial Narrow" w:hAnsi="Arial Narrow"/>
          <w:b/>
          <w:bCs/>
          <w:lang w:val="ro-RO"/>
        </w:rPr>
      </w:pPr>
      <w:r w:rsidRPr="00E00154">
        <w:rPr>
          <w:rFonts w:ascii="Arial Narrow" w:hAnsi="Arial Narrow"/>
          <w:b/>
          <w:bCs/>
          <w:lang w:val="ro-RO"/>
        </w:rPr>
        <w:t xml:space="preserve">5. </w:t>
      </w:r>
      <w:r w:rsidR="00D91FE5" w:rsidRPr="00E00154">
        <w:rPr>
          <w:rFonts w:ascii="Arial Narrow" w:hAnsi="Arial Narrow"/>
          <w:b/>
          <w:bCs/>
          <w:lang w:val="ro-RO"/>
        </w:rPr>
        <w:t>3</w:t>
      </w:r>
      <w:r w:rsidR="00DC5826" w:rsidRPr="00E00154">
        <w:rPr>
          <w:rFonts w:ascii="Arial Narrow" w:hAnsi="Arial Narrow"/>
          <w:b/>
          <w:bCs/>
          <w:lang w:val="ro-RO"/>
        </w:rPr>
        <w:t>.</w:t>
      </w:r>
      <w:r w:rsidR="002D2D66" w:rsidRPr="00E00154">
        <w:rPr>
          <w:rFonts w:ascii="Arial Narrow" w:hAnsi="Arial Narrow"/>
          <w:b/>
          <w:bCs/>
          <w:lang w:val="ro-RO"/>
        </w:rPr>
        <w:t xml:space="preserve"> </w:t>
      </w:r>
      <w:r w:rsidR="00E00154">
        <w:rPr>
          <w:rFonts w:ascii="Arial Narrow" w:hAnsi="Arial Narrow"/>
          <w:b/>
          <w:bCs/>
          <w:lang w:val="ro-RO"/>
        </w:rPr>
        <w:t>R</w:t>
      </w:r>
      <w:r w:rsidR="00E00154" w:rsidRPr="00E00154">
        <w:rPr>
          <w:rFonts w:ascii="Arial Narrow" w:hAnsi="Arial Narrow"/>
          <w:b/>
          <w:bCs/>
          <w:lang w:val="ro-RO"/>
        </w:rPr>
        <w:t>iscuri care cad în sarcina  beneficiarului</w:t>
      </w:r>
    </w:p>
    <w:p w14:paraId="4BF38F53" w14:textId="1AF47362" w:rsidR="00DC5826" w:rsidRPr="00760216" w:rsidRDefault="00C52557" w:rsidP="004C098A">
      <w:pPr>
        <w:numPr>
          <w:ilvl w:val="0"/>
          <w:numId w:val="1"/>
        </w:numPr>
        <w:spacing w:line="276" w:lineRule="auto"/>
        <w:jc w:val="both"/>
        <w:rPr>
          <w:rFonts w:ascii="Arial Narrow" w:hAnsi="Arial Narrow"/>
          <w:lang w:val="ro-RO"/>
        </w:rPr>
      </w:pPr>
      <w:r w:rsidRPr="00760216">
        <w:rPr>
          <w:rFonts w:ascii="Arial Narrow" w:hAnsi="Arial Narrow"/>
          <w:lang w:val="ro-RO"/>
        </w:rPr>
        <w:t>verificarea incompletă a datelor cuprinse în</w:t>
      </w:r>
      <w:r w:rsidR="00DC5826" w:rsidRPr="00760216">
        <w:rPr>
          <w:rFonts w:ascii="Arial Narrow" w:hAnsi="Arial Narrow"/>
          <w:lang w:val="ro-RO"/>
        </w:rPr>
        <w:t xml:space="preserve"> fișe de aptitudine</w:t>
      </w:r>
      <w:r w:rsidR="00430497" w:rsidRPr="00760216">
        <w:rPr>
          <w:rFonts w:ascii="Arial Narrow" w:hAnsi="Arial Narrow"/>
          <w:lang w:val="ro-RO"/>
        </w:rPr>
        <w:t>.</w:t>
      </w:r>
    </w:p>
    <w:p w14:paraId="55F2E5DF" w14:textId="564E7821" w:rsidR="00DC5826" w:rsidRPr="00E00154" w:rsidRDefault="00E00154" w:rsidP="004C098A">
      <w:pPr>
        <w:spacing w:line="276" w:lineRule="auto"/>
        <w:jc w:val="both"/>
        <w:rPr>
          <w:rFonts w:ascii="Arial Narrow" w:hAnsi="Arial Narrow"/>
          <w:b/>
          <w:bCs/>
          <w:lang w:val="ro-RO"/>
        </w:rPr>
      </w:pPr>
      <w:r w:rsidRPr="00E00154">
        <w:rPr>
          <w:rFonts w:ascii="Arial Narrow" w:hAnsi="Arial Narrow"/>
          <w:b/>
          <w:bCs/>
          <w:lang w:val="ro-RO"/>
        </w:rPr>
        <w:t xml:space="preserve">5.4. </w:t>
      </w:r>
      <w:r>
        <w:rPr>
          <w:rFonts w:ascii="Arial Narrow" w:hAnsi="Arial Narrow"/>
          <w:b/>
          <w:bCs/>
          <w:lang w:val="ro-RO"/>
        </w:rPr>
        <w:t>M</w:t>
      </w:r>
      <w:r w:rsidRPr="00E00154">
        <w:rPr>
          <w:rFonts w:ascii="Arial Narrow" w:hAnsi="Arial Narrow"/>
          <w:b/>
          <w:bCs/>
          <w:lang w:val="ro-RO"/>
        </w:rPr>
        <w:t>ăsuri de eliminare a riscurilor care cad în sarcina beneficiarului</w:t>
      </w:r>
    </w:p>
    <w:p w14:paraId="62697087" w14:textId="2EFB407B" w:rsidR="00DC5826" w:rsidRPr="00760216" w:rsidRDefault="009E7473" w:rsidP="004C098A">
      <w:pPr>
        <w:numPr>
          <w:ilvl w:val="0"/>
          <w:numId w:val="1"/>
        </w:numPr>
        <w:spacing w:line="276" w:lineRule="auto"/>
        <w:jc w:val="both"/>
        <w:rPr>
          <w:rFonts w:ascii="Arial Narrow" w:hAnsi="Arial Narrow"/>
          <w:lang w:val="ro-RO"/>
        </w:rPr>
      </w:pPr>
      <w:r w:rsidRPr="00760216">
        <w:rPr>
          <w:rFonts w:ascii="Arial Narrow" w:hAnsi="Arial Narrow"/>
          <w:lang w:val="ro-RO"/>
        </w:rPr>
        <w:t xml:space="preserve">monitorizarea în timp real a serviciilor </w:t>
      </w:r>
      <w:r w:rsidR="00C94E3D" w:rsidRPr="00760216">
        <w:rPr>
          <w:rFonts w:ascii="Arial Narrow" w:hAnsi="Arial Narrow"/>
          <w:lang w:val="ro-RO"/>
        </w:rPr>
        <w:t>de către responsabili din teritoriu</w:t>
      </w:r>
      <w:r w:rsidR="00430497" w:rsidRPr="00760216">
        <w:rPr>
          <w:rFonts w:ascii="Arial Narrow" w:hAnsi="Arial Narrow"/>
          <w:lang w:val="ro-RO"/>
        </w:rPr>
        <w:t>;</w:t>
      </w:r>
      <w:r w:rsidRPr="00760216">
        <w:rPr>
          <w:rFonts w:ascii="Arial Narrow" w:hAnsi="Arial Narrow"/>
          <w:lang w:val="ro-RO"/>
        </w:rPr>
        <w:t xml:space="preserve"> </w:t>
      </w:r>
    </w:p>
    <w:p w14:paraId="020EE70E" w14:textId="738F91DD" w:rsidR="00DC5826" w:rsidRPr="00760216" w:rsidRDefault="00C94E3D" w:rsidP="004C098A">
      <w:pPr>
        <w:numPr>
          <w:ilvl w:val="0"/>
          <w:numId w:val="1"/>
        </w:numPr>
        <w:spacing w:line="276" w:lineRule="auto"/>
        <w:jc w:val="both"/>
        <w:rPr>
          <w:rFonts w:ascii="Arial Narrow" w:hAnsi="Arial Narrow"/>
          <w:lang w:val="ro-RO"/>
        </w:rPr>
      </w:pPr>
      <w:r w:rsidRPr="00760216">
        <w:rPr>
          <w:rFonts w:ascii="Arial Narrow" w:hAnsi="Arial Narrow"/>
          <w:lang w:val="ro-RO"/>
        </w:rPr>
        <w:t>îmbunătățirea colaborării dintre responsabilii din teritoriu și responsabilul</w:t>
      </w:r>
      <w:r w:rsidR="001E06B6" w:rsidRPr="00760216">
        <w:rPr>
          <w:rFonts w:ascii="Arial Narrow" w:hAnsi="Arial Narrow"/>
          <w:lang w:val="ro-RO"/>
        </w:rPr>
        <w:t xml:space="preserve"> cu derularea </w:t>
      </w:r>
      <w:r w:rsidR="0077234C" w:rsidRPr="00760216">
        <w:rPr>
          <w:rFonts w:ascii="Arial Narrow" w:hAnsi="Arial Narrow"/>
          <w:lang w:val="ro-RO"/>
        </w:rPr>
        <w:t>A</w:t>
      </w:r>
      <w:r w:rsidR="001E06B6" w:rsidRPr="00760216">
        <w:rPr>
          <w:rFonts w:ascii="Arial Narrow" w:hAnsi="Arial Narrow"/>
          <w:lang w:val="ro-RO"/>
        </w:rPr>
        <w:t>cordului – cadru cu privire la efectuarea examenelor medicale.</w:t>
      </w:r>
      <w:r w:rsidRPr="00760216">
        <w:rPr>
          <w:rFonts w:ascii="Arial Narrow" w:hAnsi="Arial Narrow"/>
          <w:lang w:val="ro-RO"/>
        </w:rPr>
        <w:t xml:space="preserve"> </w:t>
      </w:r>
    </w:p>
    <w:p w14:paraId="71B653F1" w14:textId="77777777" w:rsidR="009611C6" w:rsidRDefault="009611C6" w:rsidP="004C098A">
      <w:pPr>
        <w:spacing w:line="276" w:lineRule="auto"/>
        <w:jc w:val="center"/>
        <w:rPr>
          <w:rFonts w:ascii="Arial Narrow" w:hAnsi="Arial Narrow"/>
          <w:b/>
          <w:bCs/>
          <w:lang w:val="x-none"/>
        </w:rPr>
      </w:pPr>
    </w:p>
    <w:p w14:paraId="2F2B9414" w14:textId="42A38632" w:rsidR="004F1797" w:rsidRPr="00760216" w:rsidRDefault="008D0574" w:rsidP="009611C6">
      <w:pPr>
        <w:spacing w:line="276" w:lineRule="auto"/>
        <w:jc w:val="center"/>
        <w:rPr>
          <w:rFonts w:ascii="Arial Narrow" w:hAnsi="Arial Narrow" w:cs="Arial"/>
          <w:b/>
          <w:lang w:val="ro-RO"/>
        </w:rPr>
      </w:pPr>
      <w:proofErr w:type="spellStart"/>
      <w:r w:rsidRPr="00760216">
        <w:rPr>
          <w:rFonts w:ascii="Arial Narrow" w:hAnsi="Arial Narrow"/>
          <w:b/>
          <w:bCs/>
          <w:lang w:val="x-none"/>
        </w:rPr>
        <w:t>Autoritatea</w:t>
      </w:r>
      <w:proofErr w:type="spellEnd"/>
      <w:r w:rsidRPr="00760216">
        <w:rPr>
          <w:rFonts w:ascii="Arial Narrow" w:hAnsi="Arial Narrow"/>
          <w:b/>
          <w:bCs/>
          <w:lang w:val="x-none"/>
        </w:rPr>
        <w:t xml:space="preserve"> </w:t>
      </w:r>
      <w:proofErr w:type="spellStart"/>
      <w:r w:rsidRPr="00760216">
        <w:rPr>
          <w:rFonts w:ascii="Arial Narrow" w:hAnsi="Arial Narrow"/>
          <w:b/>
          <w:bCs/>
          <w:lang w:val="x-none"/>
        </w:rPr>
        <w:t>contractantă</w:t>
      </w:r>
      <w:proofErr w:type="spellEnd"/>
    </w:p>
    <w:p w14:paraId="29DE1DAD" w14:textId="77777777" w:rsidR="00922621" w:rsidRPr="00760216" w:rsidRDefault="00922621" w:rsidP="004C098A">
      <w:pPr>
        <w:spacing w:line="276" w:lineRule="auto"/>
        <w:jc w:val="right"/>
        <w:outlineLvl w:val="1"/>
        <w:rPr>
          <w:rFonts w:ascii="Arial Narrow" w:hAnsi="Arial Narrow" w:cs="Arial"/>
          <w:b/>
          <w:lang w:val="ro-RO"/>
        </w:rPr>
      </w:pPr>
    </w:p>
    <w:p w14:paraId="287C977B" w14:textId="7F69A8FA" w:rsidR="00DC5826" w:rsidRPr="00760216" w:rsidRDefault="00DC5826" w:rsidP="004C098A">
      <w:pPr>
        <w:spacing w:line="276" w:lineRule="auto"/>
        <w:jc w:val="right"/>
        <w:outlineLvl w:val="1"/>
        <w:rPr>
          <w:rFonts w:ascii="Arial Narrow" w:hAnsi="Arial Narrow" w:cs="Arial"/>
          <w:b/>
          <w:lang w:val="ro-RO"/>
        </w:rPr>
      </w:pPr>
      <w:r w:rsidRPr="00760216">
        <w:rPr>
          <w:rFonts w:ascii="Arial Narrow" w:hAnsi="Arial Narrow" w:cs="Arial"/>
          <w:b/>
          <w:lang w:val="ro-RO"/>
        </w:rPr>
        <w:t xml:space="preserve">ANEXA </w:t>
      </w:r>
    </w:p>
    <w:p w14:paraId="4ECC11C4" w14:textId="77777777" w:rsidR="00DC5826" w:rsidRPr="00760216" w:rsidRDefault="00DC5826" w:rsidP="004C098A">
      <w:pPr>
        <w:spacing w:line="276" w:lineRule="auto"/>
        <w:jc w:val="center"/>
        <w:rPr>
          <w:rFonts w:ascii="Arial Narrow" w:hAnsi="Arial Narrow"/>
          <w:b/>
          <w:bCs/>
          <w:lang w:val="x-none"/>
        </w:rPr>
      </w:pPr>
      <w:proofErr w:type="spellStart"/>
      <w:r w:rsidRPr="00760216">
        <w:rPr>
          <w:rFonts w:ascii="Arial Narrow" w:hAnsi="Arial Narrow"/>
          <w:b/>
          <w:bCs/>
          <w:lang w:val="x-none"/>
        </w:rPr>
        <w:t>Structura</w:t>
      </w:r>
      <w:proofErr w:type="spellEnd"/>
      <w:r w:rsidRPr="00760216">
        <w:rPr>
          <w:rFonts w:ascii="Arial Narrow" w:hAnsi="Arial Narrow"/>
          <w:b/>
          <w:bCs/>
          <w:lang w:val="x-none"/>
        </w:rPr>
        <w:t xml:space="preserve"> de personal</w:t>
      </w:r>
    </w:p>
    <w:p w14:paraId="05D25C01" w14:textId="77777777" w:rsidR="00DC5826" w:rsidRPr="00760216" w:rsidRDefault="00DC5826" w:rsidP="004C098A">
      <w:pPr>
        <w:spacing w:line="276" w:lineRule="auto"/>
        <w:jc w:val="center"/>
        <w:rPr>
          <w:rFonts w:ascii="Arial Narrow" w:hAnsi="Arial Narrow"/>
          <w:b/>
          <w:bCs/>
          <w:lang w:val="x-none"/>
        </w:rPr>
      </w:pPr>
      <w:r w:rsidRPr="00760216">
        <w:rPr>
          <w:rFonts w:ascii="Arial Narrow" w:hAnsi="Arial Narrow"/>
          <w:b/>
          <w:bCs/>
          <w:lang w:val="x-none"/>
        </w:rPr>
        <w:t xml:space="preserve">a </w:t>
      </w:r>
      <w:proofErr w:type="spellStart"/>
      <w:r w:rsidRPr="00760216">
        <w:rPr>
          <w:rFonts w:ascii="Arial Narrow" w:hAnsi="Arial Narrow"/>
          <w:b/>
          <w:bCs/>
          <w:lang w:val="x-none"/>
        </w:rPr>
        <w:t>Oficiului</w:t>
      </w:r>
      <w:proofErr w:type="spellEnd"/>
      <w:r w:rsidRPr="00760216">
        <w:rPr>
          <w:rFonts w:ascii="Arial Narrow" w:hAnsi="Arial Narrow"/>
          <w:b/>
          <w:bCs/>
          <w:lang w:val="x-none"/>
        </w:rPr>
        <w:t xml:space="preserve"> </w:t>
      </w:r>
      <w:proofErr w:type="spellStart"/>
      <w:r w:rsidRPr="00760216">
        <w:rPr>
          <w:rFonts w:ascii="Arial Narrow" w:hAnsi="Arial Narrow"/>
          <w:b/>
          <w:bCs/>
          <w:lang w:val="x-none"/>
        </w:rPr>
        <w:t>Naţional</w:t>
      </w:r>
      <w:proofErr w:type="spellEnd"/>
      <w:r w:rsidRPr="00760216">
        <w:rPr>
          <w:rFonts w:ascii="Arial Narrow" w:hAnsi="Arial Narrow"/>
          <w:b/>
          <w:bCs/>
          <w:lang w:val="x-none"/>
        </w:rPr>
        <w:t xml:space="preserve"> al </w:t>
      </w:r>
      <w:proofErr w:type="spellStart"/>
      <w:r w:rsidRPr="00760216">
        <w:rPr>
          <w:rFonts w:ascii="Arial Narrow" w:hAnsi="Arial Narrow"/>
          <w:b/>
          <w:bCs/>
          <w:lang w:val="x-none"/>
        </w:rPr>
        <w:t>Registrului</w:t>
      </w:r>
      <w:proofErr w:type="spellEnd"/>
      <w:r w:rsidRPr="00760216">
        <w:rPr>
          <w:rFonts w:ascii="Arial Narrow" w:hAnsi="Arial Narrow"/>
          <w:b/>
          <w:bCs/>
          <w:lang w:val="x-none"/>
        </w:rPr>
        <w:t xml:space="preserve"> </w:t>
      </w:r>
      <w:proofErr w:type="spellStart"/>
      <w:r w:rsidRPr="00760216">
        <w:rPr>
          <w:rFonts w:ascii="Arial Narrow" w:hAnsi="Arial Narrow"/>
          <w:b/>
          <w:bCs/>
          <w:lang w:val="x-none"/>
        </w:rPr>
        <w:t>Comerţului</w:t>
      </w:r>
      <w:proofErr w:type="spellEnd"/>
    </w:p>
    <w:p w14:paraId="722056FF" w14:textId="48BFC1AA" w:rsidR="00DC5826" w:rsidRPr="00760216" w:rsidRDefault="00DC5826" w:rsidP="004C098A">
      <w:pPr>
        <w:spacing w:line="276" w:lineRule="auto"/>
        <w:jc w:val="center"/>
        <w:rPr>
          <w:rFonts w:ascii="Arial Narrow" w:hAnsi="Arial Narrow"/>
          <w:b/>
          <w:bCs/>
          <w:lang w:val="fr-FR"/>
        </w:rPr>
      </w:pPr>
      <w:r w:rsidRPr="00760216">
        <w:rPr>
          <w:rFonts w:ascii="Arial Narrow" w:hAnsi="Arial Narrow"/>
          <w:b/>
          <w:bCs/>
          <w:lang w:val="x-none"/>
        </w:rPr>
        <w:t xml:space="preserve">la data de </w:t>
      </w:r>
      <w:r w:rsidR="0088516F" w:rsidRPr="00760216">
        <w:rPr>
          <w:rFonts w:ascii="Arial Narrow" w:hAnsi="Arial Narrow"/>
          <w:b/>
          <w:bCs/>
          <w:lang w:val="x-none"/>
        </w:rPr>
        <w:t>19</w:t>
      </w:r>
      <w:r w:rsidRPr="00760216">
        <w:rPr>
          <w:rFonts w:ascii="Arial Narrow" w:hAnsi="Arial Narrow"/>
          <w:b/>
          <w:bCs/>
          <w:lang w:val="x-none"/>
        </w:rPr>
        <w:t>.</w:t>
      </w:r>
      <w:r w:rsidRPr="00760216">
        <w:rPr>
          <w:rFonts w:ascii="Arial Narrow" w:hAnsi="Arial Narrow"/>
          <w:b/>
          <w:bCs/>
          <w:lang w:val="fr-FR"/>
        </w:rPr>
        <w:t>0</w:t>
      </w:r>
      <w:r w:rsidR="0088516F" w:rsidRPr="00760216">
        <w:rPr>
          <w:rFonts w:ascii="Arial Narrow" w:hAnsi="Arial Narrow"/>
          <w:b/>
          <w:bCs/>
          <w:lang w:val="fr-FR"/>
        </w:rPr>
        <w:t>8</w:t>
      </w:r>
      <w:r w:rsidRPr="00760216">
        <w:rPr>
          <w:rFonts w:ascii="Arial Narrow" w:hAnsi="Arial Narrow"/>
          <w:b/>
          <w:bCs/>
          <w:lang w:val="x-none"/>
        </w:rPr>
        <w:t>.20</w:t>
      </w:r>
      <w:r w:rsidRPr="00760216">
        <w:rPr>
          <w:rFonts w:ascii="Arial Narrow" w:hAnsi="Arial Narrow"/>
          <w:b/>
          <w:bCs/>
          <w:lang w:val="fr-FR"/>
        </w:rPr>
        <w:t>2</w:t>
      </w:r>
      <w:r w:rsidR="0088516F" w:rsidRPr="00760216">
        <w:rPr>
          <w:rFonts w:ascii="Arial Narrow" w:hAnsi="Arial Narrow"/>
          <w:b/>
          <w:bCs/>
          <w:lang w:val="fr-FR"/>
        </w:rPr>
        <w:t>4</w:t>
      </w:r>
    </w:p>
    <w:tbl>
      <w:tblPr>
        <w:tblW w:w="926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1083"/>
        <w:gridCol w:w="2949"/>
      </w:tblGrid>
      <w:tr w:rsidR="00760216" w:rsidRPr="00760216" w14:paraId="0E6EAAD4" w14:textId="77777777" w:rsidTr="00E249FA">
        <w:trPr>
          <w:trHeight w:val="300"/>
        </w:trPr>
        <w:tc>
          <w:tcPr>
            <w:tcW w:w="5232" w:type="dxa"/>
            <w:shd w:val="clear" w:color="auto" w:fill="auto"/>
            <w:vAlign w:val="center"/>
            <w:hideMark/>
          </w:tcPr>
          <w:p w14:paraId="3820D6B8" w14:textId="77777777" w:rsidR="00E249FA" w:rsidRPr="00760216" w:rsidRDefault="00E249FA" w:rsidP="004C098A">
            <w:pPr>
              <w:suppressAutoHyphens w:val="0"/>
              <w:spacing w:line="276" w:lineRule="auto"/>
              <w:jc w:val="center"/>
              <w:rPr>
                <w:rFonts w:ascii="Arial Narrow" w:hAnsi="Arial Narrow" w:cs="Calibri"/>
                <w:b/>
                <w:bCs/>
                <w:lang w:val="en-US" w:eastAsia="en-US"/>
              </w:rPr>
            </w:pPr>
            <w:proofErr w:type="spellStart"/>
            <w:r w:rsidRPr="00760216">
              <w:rPr>
                <w:rFonts w:ascii="Arial Narrow" w:hAnsi="Arial Narrow" w:cs="Calibri"/>
                <w:b/>
                <w:bCs/>
                <w:lang w:val="en-US" w:eastAsia="en-US"/>
              </w:rPr>
              <w:t>Funcția</w:t>
            </w:r>
            <w:proofErr w:type="spellEnd"/>
          </w:p>
        </w:tc>
        <w:tc>
          <w:tcPr>
            <w:tcW w:w="1083" w:type="dxa"/>
            <w:shd w:val="clear" w:color="auto" w:fill="auto"/>
            <w:vAlign w:val="center"/>
            <w:hideMark/>
          </w:tcPr>
          <w:p w14:paraId="5EDA2F1A" w14:textId="77777777" w:rsidR="00E249FA" w:rsidRPr="00760216" w:rsidRDefault="00E249FA" w:rsidP="004C098A">
            <w:pPr>
              <w:suppressAutoHyphens w:val="0"/>
              <w:spacing w:line="276" w:lineRule="auto"/>
              <w:jc w:val="center"/>
              <w:rPr>
                <w:rFonts w:ascii="Arial Narrow" w:hAnsi="Arial Narrow" w:cs="Calibri"/>
                <w:b/>
                <w:bCs/>
                <w:lang w:val="en-US" w:eastAsia="en-US"/>
              </w:rPr>
            </w:pPr>
            <w:r w:rsidRPr="00760216">
              <w:rPr>
                <w:rFonts w:ascii="Arial Narrow" w:hAnsi="Arial Narrow" w:cs="Calibri"/>
                <w:b/>
                <w:bCs/>
                <w:lang w:val="en-US" w:eastAsia="en-US"/>
              </w:rPr>
              <w:t>Nr. Personal</w:t>
            </w:r>
          </w:p>
        </w:tc>
        <w:tc>
          <w:tcPr>
            <w:tcW w:w="2949" w:type="dxa"/>
            <w:shd w:val="clear" w:color="auto" w:fill="auto"/>
            <w:vAlign w:val="center"/>
            <w:hideMark/>
          </w:tcPr>
          <w:p w14:paraId="734DE59D" w14:textId="77777777" w:rsidR="00E249FA" w:rsidRPr="00760216" w:rsidRDefault="00E249FA" w:rsidP="004C098A">
            <w:pPr>
              <w:suppressAutoHyphens w:val="0"/>
              <w:spacing w:line="276" w:lineRule="auto"/>
              <w:jc w:val="center"/>
              <w:rPr>
                <w:rFonts w:ascii="Arial Narrow" w:hAnsi="Arial Narrow" w:cs="Calibri"/>
                <w:b/>
                <w:bCs/>
                <w:lang w:val="en-US" w:eastAsia="en-US"/>
              </w:rPr>
            </w:pPr>
            <w:proofErr w:type="spellStart"/>
            <w:r w:rsidRPr="00760216">
              <w:rPr>
                <w:rFonts w:ascii="Arial Narrow" w:hAnsi="Arial Narrow" w:cs="Calibri"/>
                <w:b/>
                <w:bCs/>
                <w:lang w:val="en-US" w:eastAsia="en-US"/>
              </w:rPr>
              <w:t>Examene</w:t>
            </w:r>
            <w:proofErr w:type="spellEnd"/>
            <w:r w:rsidRPr="00760216">
              <w:rPr>
                <w:rFonts w:ascii="Arial Narrow" w:hAnsi="Arial Narrow" w:cs="Calibri"/>
                <w:b/>
                <w:bCs/>
                <w:lang w:val="en-US" w:eastAsia="en-US"/>
              </w:rPr>
              <w:t xml:space="preserve"> </w:t>
            </w:r>
            <w:proofErr w:type="spellStart"/>
            <w:r w:rsidRPr="00760216">
              <w:rPr>
                <w:rFonts w:ascii="Arial Narrow" w:hAnsi="Arial Narrow" w:cs="Calibri"/>
                <w:b/>
                <w:bCs/>
                <w:lang w:val="en-US" w:eastAsia="en-US"/>
              </w:rPr>
              <w:t>medicale</w:t>
            </w:r>
            <w:proofErr w:type="spellEnd"/>
            <w:r w:rsidRPr="00760216">
              <w:rPr>
                <w:rFonts w:ascii="Arial Narrow" w:hAnsi="Arial Narrow" w:cs="Calibri"/>
                <w:b/>
                <w:bCs/>
                <w:lang w:val="en-US" w:eastAsia="en-US"/>
              </w:rPr>
              <w:t xml:space="preserve"> </w:t>
            </w:r>
            <w:proofErr w:type="spellStart"/>
            <w:r w:rsidRPr="00760216">
              <w:rPr>
                <w:rFonts w:ascii="Arial Narrow" w:hAnsi="Arial Narrow" w:cs="Calibri"/>
                <w:b/>
                <w:bCs/>
                <w:lang w:val="en-US" w:eastAsia="en-US"/>
              </w:rPr>
              <w:t>obligatorii</w:t>
            </w:r>
            <w:proofErr w:type="spellEnd"/>
          </w:p>
        </w:tc>
      </w:tr>
      <w:tr w:rsidR="00760216" w:rsidRPr="00760216" w14:paraId="740F3356" w14:textId="77777777" w:rsidTr="00E249FA">
        <w:trPr>
          <w:trHeight w:val="510"/>
        </w:trPr>
        <w:tc>
          <w:tcPr>
            <w:tcW w:w="9264" w:type="dxa"/>
            <w:gridSpan w:val="3"/>
            <w:shd w:val="clear" w:color="auto" w:fill="auto"/>
            <w:vAlign w:val="bottom"/>
            <w:hideMark/>
          </w:tcPr>
          <w:p w14:paraId="469C44FB" w14:textId="38249D1C" w:rsidR="00E249FA" w:rsidRPr="00760216" w:rsidRDefault="00E249FA" w:rsidP="004C098A">
            <w:pPr>
              <w:suppressAutoHyphens w:val="0"/>
              <w:spacing w:line="276" w:lineRule="auto"/>
              <w:rPr>
                <w:rFonts w:ascii="Arial Narrow" w:hAnsi="Arial Narrow" w:cs="Calibri"/>
                <w:b/>
                <w:bCs/>
                <w:lang w:val="en-US" w:eastAsia="en-US"/>
              </w:rPr>
            </w:pPr>
            <w:r w:rsidRPr="00760216">
              <w:rPr>
                <w:rFonts w:ascii="Arial Narrow" w:hAnsi="Arial Narrow" w:cs="Calibri"/>
                <w:b/>
                <w:bCs/>
                <w:lang w:val="en-US" w:eastAsia="en-US"/>
              </w:rPr>
              <w:t>Grupa 1 (</w:t>
            </w:r>
            <w:proofErr w:type="spellStart"/>
            <w:r w:rsidRPr="00760216">
              <w:rPr>
                <w:rFonts w:ascii="Arial Narrow" w:hAnsi="Arial Narrow" w:cs="Calibri"/>
                <w:b/>
                <w:bCs/>
                <w:lang w:val="en-US" w:eastAsia="en-US"/>
              </w:rPr>
              <w:t>funcții</w:t>
            </w:r>
            <w:proofErr w:type="spellEnd"/>
            <w:r w:rsidRPr="00760216">
              <w:rPr>
                <w:rFonts w:ascii="Arial Narrow" w:hAnsi="Arial Narrow" w:cs="Calibri"/>
                <w:b/>
                <w:bCs/>
                <w:lang w:val="en-US" w:eastAsia="en-US"/>
              </w:rPr>
              <w:t xml:space="preserve"> de </w:t>
            </w:r>
            <w:proofErr w:type="spellStart"/>
            <w:r w:rsidRPr="00760216">
              <w:rPr>
                <w:rFonts w:ascii="Arial Narrow" w:hAnsi="Arial Narrow" w:cs="Calibri"/>
                <w:b/>
                <w:bCs/>
                <w:lang w:val="en-US" w:eastAsia="en-US"/>
              </w:rPr>
              <w:t>conducere,activitate</w:t>
            </w:r>
            <w:proofErr w:type="spellEnd"/>
            <w:r w:rsidRPr="00760216">
              <w:rPr>
                <w:rFonts w:ascii="Arial Narrow" w:hAnsi="Arial Narrow" w:cs="Calibri"/>
                <w:b/>
                <w:bCs/>
                <w:lang w:val="en-US" w:eastAsia="en-US"/>
              </w:rPr>
              <w:t xml:space="preserve"> de </w:t>
            </w:r>
            <w:proofErr w:type="spellStart"/>
            <w:r w:rsidRPr="00760216">
              <w:rPr>
                <w:rFonts w:ascii="Arial Narrow" w:hAnsi="Arial Narrow" w:cs="Calibri"/>
                <w:b/>
                <w:bCs/>
                <w:lang w:val="en-US" w:eastAsia="en-US"/>
              </w:rPr>
              <w:t>birou</w:t>
            </w:r>
            <w:proofErr w:type="spellEnd"/>
            <w:r w:rsidRPr="00760216">
              <w:rPr>
                <w:rFonts w:ascii="Arial Narrow" w:hAnsi="Arial Narrow" w:cs="Calibri"/>
                <w:b/>
                <w:bCs/>
                <w:lang w:val="en-US" w:eastAsia="en-US"/>
              </w:rPr>
              <w:t xml:space="preserve">, </w:t>
            </w:r>
            <w:proofErr w:type="spellStart"/>
            <w:r w:rsidRPr="00760216">
              <w:rPr>
                <w:rFonts w:ascii="Arial Narrow" w:hAnsi="Arial Narrow" w:cs="Calibri"/>
                <w:b/>
                <w:bCs/>
                <w:lang w:val="en-US" w:eastAsia="en-US"/>
              </w:rPr>
              <w:t>lucru</w:t>
            </w:r>
            <w:proofErr w:type="spellEnd"/>
            <w:r w:rsidRPr="00760216">
              <w:rPr>
                <w:rFonts w:ascii="Arial Narrow" w:hAnsi="Arial Narrow" w:cs="Calibri"/>
                <w:b/>
                <w:bCs/>
                <w:lang w:val="en-US" w:eastAsia="en-US"/>
              </w:rPr>
              <w:t xml:space="preserve"> cu </w:t>
            </w:r>
            <w:proofErr w:type="spellStart"/>
            <w:r w:rsidRPr="00760216">
              <w:rPr>
                <w:rFonts w:ascii="Arial Narrow" w:hAnsi="Arial Narrow" w:cs="Calibri"/>
                <w:b/>
                <w:bCs/>
                <w:lang w:val="en-US" w:eastAsia="en-US"/>
              </w:rPr>
              <w:t>calculatorul</w:t>
            </w:r>
            <w:proofErr w:type="spellEnd"/>
            <w:r w:rsidRPr="00760216">
              <w:rPr>
                <w:rFonts w:ascii="Arial Narrow" w:hAnsi="Arial Narrow" w:cs="Calibri"/>
                <w:b/>
                <w:bCs/>
                <w:lang w:val="en-US" w:eastAsia="en-US"/>
              </w:rPr>
              <w:t xml:space="preserve">, </w:t>
            </w:r>
            <w:proofErr w:type="spellStart"/>
            <w:r w:rsidRPr="00760216">
              <w:rPr>
                <w:rFonts w:ascii="Arial Narrow" w:hAnsi="Arial Narrow" w:cs="Calibri"/>
                <w:b/>
                <w:bCs/>
                <w:lang w:val="en-US" w:eastAsia="en-US"/>
              </w:rPr>
              <w:t>lucrul</w:t>
            </w:r>
            <w:proofErr w:type="spellEnd"/>
            <w:r w:rsidRPr="00760216">
              <w:rPr>
                <w:rFonts w:ascii="Arial Narrow" w:hAnsi="Arial Narrow" w:cs="Calibri"/>
                <w:b/>
                <w:bCs/>
                <w:lang w:val="en-US" w:eastAsia="en-US"/>
              </w:rPr>
              <w:t xml:space="preserve"> cu </w:t>
            </w:r>
            <w:proofErr w:type="spellStart"/>
            <w:r w:rsidRPr="00760216">
              <w:rPr>
                <w:rFonts w:ascii="Arial Narrow" w:hAnsi="Arial Narrow" w:cs="Calibri"/>
                <w:b/>
                <w:bCs/>
                <w:lang w:val="en-US" w:eastAsia="en-US"/>
              </w:rPr>
              <w:t>publicul</w:t>
            </w:r>
            <w:proofErr w:type="spellEnd"/>
            <w:r w:rsidRPr="00760216">
              <w:rPr>
                <w:rFonts w:ascii="Arial Narrow" w:hAnsi="Arial Narrow" w:cs="Calibri"/>
                <w:b/>
                <w:bCs/>
                <w:lang w:val="en-US" w:eastAsia="en-US"/>
              </w:rPr>
              <w:t>)</w:t>
            </w:r>
          </w:p>
        </w:tc>
      </w:tr>
      <w:tr w:rsidR="00760216" w:rsidRPr="00760216" w14:paraId="3CC9A472" w14:textId="77777777" w:rsidTr="00E249FA">
        <w:trPr>
          <w:trHeight w:val="300"/>
        </w:trPr>
        <w:tc>
          <w:tcPr>
            <w:tcW w:w="5232" w:type="dxa"/>
            <w:shd w:val="clear" w:color="auto" w:fill="auto"/>
            <w:noWrap/>
            <w:vAlign w:val="center"/>
            <w:hideMark/>
          </w:tcPr>
          <w:p w14:paraId="06316880"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Director</w:t>
            </w:r>
          </w:p>
        </w:tc>
        <w:tc>
          <w:tcPr>
            <w:tcW w:w="1083" w:type="dxa"/>
            <w:vMerge w:val="restart"/>
            <w:shd w:val="clear" w:color="auto" w:fill="auto"/>
            <w:noWrap/>
            <w:vAlign w:val="center"/>
            <w:hideMark/>
          </w:tcPr>
          <w:p w14:paraId="3082AC86" w14:textId="25428476"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112</w:t>
            </w:r>
            <w:r w:rsidR="000355EB" w:rsidRPr="00760216">
              <w:rPr>
                <w:rFonts w:ascii="Arial Narrow" w:hAnsi="Arial Narrow" w:cs="Calibri"/>
                <w:lang w:val="en-US" w:eastAsia="en-US"/>
              </w:rPr>
              <w:t>0</w:t>
            </w:r>
          </w:p>
        </w:tc>
        <w:tc>
          <w:tcPr>
            <w:tcW w:w="2949" w:type="dxa"/>
            <w:vMerge w:val="restart"/>
            <w:shd w:val="clear" w:color="auto" w:fill="auto"/>
            <w:vAlign w:val="center"/>
            <w:hideMark/>
          </w:tcPr>
          <w:p w14:paraId="20216919" w14:textId="77777777"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Clinic general/</w:t>
            </w:r>
            <w:r w:rsidRPr="00760216">
              <w:rPr>
                <w:rFonts w:ascii="Arial Narrow" w:hAnsi="Arial Narrow" w:cs="Calibri"/>
                <w:lang w:val="en-US" w:eastAsia="en-US"/>
              </w:rPr>
              <w:br/>
            </w:r>
            <w:proofErr w:type="spellStart"/>
            <w:r w:rsidRPr="00760216">
              <w:rPr>
                <w:rFonts w:ascii="Arial Narrow" w:hAnsi="Arial Narrow" w:cs="Calibri"/>
                <w:lang w:val="en-US" w:eastAsia="en-US"/>
              </w:rPr>
              <w:t>oftalmologic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psihologic</w:t>
            </w:r>
            <w:proofErr w:type="spellEnd"/>
          </w:p>
        </w:tc>
      </w:tr>
      <w:tr w:rsidR="00760216" w:rsidRPr="00760216" w14:paraId="725446E9" w14:textId="77777777" w:rsidTr="00E249FA">
        <w:trPr>
          <w:trHeight w:val="300"/>
        </w:trPr>
        <w:tc>
          <w:tcPr>
            <w:tcW w:w="5232" w:type="dxa"/>
            <w:shd w:val="clear" w:color="auto" w:fill="auto"/>
            <w:noWrap/>
            <w:vAlign w:val="center"/>
            <w:hideMark/>
          </w:tcPr>
          <w:p w14:paraId="1EB68461"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Șef</w:t>
            </w:r>
            <w:proofErr w:type="spellEnd"/>
            <w:r w:rsidRPr="00760216">
              <w:rPr>
                <w:rFonts w:ascii="Arial Narrow" w:hAnsi="Arial Narrow" w:cs="Calibri"/>
                <w:lang w:val="en-US" w:eastAsia="en-US"/>
              </w:rPr>
              <w:t xml:space="preserve"> </w:t>
            </w:r>
            <w:proofErr w:type="spellStart"/>
            <w:r w:rsidRPr="00760216">
              <w:rPr>
                <w:rFonts w:ascii="Arial Narrow" w:hAnsi="Arial Narrow" w:cs="Calibri"/>
                <w:lang w:val="en-US" w:eastAsia="en-US"/>
              </w:rPr>
              <w:t>serviciu</w:t>
            </w:r>
            <w:proofErr w:type="spellEnd"/>
          </w:p>
        </w:tc>
        <w:tc>
          <w:tcPr>
            <w:tcW w:w="1083" w:type="dxa"/>
            <w:vMerge/>
            <w:vAlign w:val="center"/>
            <w:hideMark/>
          </w:tcPr>
          <w:p w14:paraId="5B014458"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5AA7CC45"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7D61F65D" w14:textId="77777777" w:rsidTr="00E249FA">
        <w:trPr>
          <w:trHeight w:val="300"/>
        </w:trPr>
        <w:tc>
          <w:tcPr>
            <w:tcW w:w="5232" w:type="dxa"/>
            <w:shd w:val="clear" w:color="auto" w:fill="auto"/>
            <w:noWrap/>
            <w:vAlign w:val="center"/>
            <w:hideMark/>
          </w:tcPr>
          <w:p w14:paraId="26313C4D" w14:textId="06364F90"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Registrator</w:t>
            </w:r>
            <w:proofErr w:type="spellEnd"/>
            <w:r w:rsidRPr="00760216">
              <w:rPr>
                <w:rFonts w:ascii="Arial Narrow" w:hAnsi="Arial Narrow" w:cs="Calibri"/>
                <w:lang w:val="en-US" w:eastAsia="en-US"/>
              </w:rPr>
              <w:t xml:space="preserve"> de </w:t>
            </w:r>
            <w:proofErr w:type="spellStart"/>
            <w:r w:rsidRPr="00760216">
              <w:rPr>
                <w:rFonts w:ascii="Arial Narrow" w:hAnsi="Arial Narrow" w:cs="Calibri"/>
                <w:lang w:val="en-US" w:eastAsia="en-US"/>
              </w:rPr>
              <w:t>Registrul</w:t>
            </w:r>
            <w:proofErr w:type="spellEnd"/>
            <w:r w:rsidRPr="00760216">
              <w:rPr>
                <w:rFonts w:ascii="Arial Narrow" w:hAnsi="Arial Narrow" w:cs="Calibri"/>
                <w:lang w:val="en-US" w:eastAsia="en-US"/>
              </w:rPr>
              <w:t xml:space="preserve"> </w:t>
            </w:r>
            <w:proofErr w:type="spellStart"/>
            <w:r w:rsidRPr="00760216">
              <w:rPr>
                <w:rFonts w:ascii="Arial Narrow" w:hAnsi="Arial Narrow" w:cs="Calibri"/>
                <w:lang w:val="en-US" w:eastAsia="en-US"/>
              </w:rPr>
              <w:t>Comerțului</w:t>
            </w:r>
            <w:proofErr w:type="spellEnd"/>
          </w:p>
        </w:tc>
        <w:tc>
          <w:tcPr>
            <w:tcW w:w="1083" w:type="dxa"/>
            <w:vMerge/>
            <w:vAlign w:val="center"/>
            <w:hideMark/>
          </w:tcPr>
          <w:p w14:paraId="49E31FED"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294CABA7"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24632288" w14:textId="77777777" w:rsidTr="00E249FA">
        <w:trPr>
          <w:trHeight w:val="300"/>
        </w:trPr>
        <w:tc>
          <w:tcPr>
            <w:tcW w:w="5232" w:type="dxa"/>
            <w:shd w:val="clear" w:color="auto" w:fill="auto"/>
            <w:noWrap/>
            <w:vAlign w:val="center"/>
          </w:tcPr>
          <w:p w14:paraId="75FC7812" w14:textId="310FEBDE"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Expert specialist</w:t>
            </w:r>
          </w:p>
        </w:tc>
        <w:tc>
          <w:tcPr>
            <w:tcW w:w="1083" w:type="dxa"/>
            <w:vMerge/>
            <w:vAlign w:val="center"/>
          </w:tcPr>
          <w:p w14:paraId="719732FD"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tcPr>
          <w:p w14:paraId="508BF5D7"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23BC92D1" w14:textId="77777777" w:rsidTr="00E249FA">
        <w:trPr>
          <w:trHeight w:val="300"/>
        </w:trPr>
        <w:tc>
          <w:tcPr>
            <w:tcW w:w="5232" w:type="dxa"/>
            <w:shd w:val="clear" w:color="auto" w:fill="auto"/>
            <w:noWrap/>
            <w:vAlign w:val="center"/>
            <w:hideMark/>
          </w:tcPr>
          <w:p w14:paraId="32353FAD"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Auditor de </w:t>
            </w:r>
            <w:proofErr w:type="spellStart"/>
            <w:r w:rsidRPr="00760216">
              <w:rPr>
                <w:rFonts w:ascii="Arial Narrow" w:hAnsi="Arial Narrow" w:cs="Calibri"/>
                <w:lang w:val="en-US" w:eastAsia="en-US"/>
              </w:rPr>
              <w:t>registru</w:t>
            </w:r>
            <w:proofErr w:type="spellEnd"/>
          </w:p>
        </w:tc>
        <w:tc>
          <w:tcPr>
            <w:tcW w:w="1083" w:type="dxa"/>
            <w:vMerge/>
            <w:vAlign w:val="center"/>
            <w:hideMark/>
          </w:tcPr>
          <w:p w14:paraId="3FD8AD49"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67C9066"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717AF20C" w14:textId="77777777" w:rsidTr="00E249FA">
        <w:trPr>
          <w:trHeight w:val="300"/>
        </w:trPr>
        <w:tc>
          <w:tcPr>
            <w:tcW w:w="5232" w:type="dxa"/>
            <w:shd w:val="clear" w:color="auto" w:fill="auto"/>
            <w:noWrap/>
            <w:vAlign w:val="center"/>
            <w:hideMark/>
          </w:tcPr>
          <w:p w14:paraId="145915D9"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Consilier</w:t>
            </w:r>
            <w:proofErr w:type="spellEnd"/>
            <w:r w:rsidRPr="00760216">
              <w:rPr>
                <w:rFonts w:ascii="Arial Narrow" w:hAnsi="Arial Narrow" w:cs="Calibri"/>
                <w:lang w:val="en-US" w:eastAsia="en-US"/>
              </w:rPr>
              <w:t xml:space="preserve"> juridic specialist</w:t>
            </w:r>
          </w:p>
        </w:tc>
        <w:tc>
          <w:tcPr>
            <w:tcW w:w="1083" w:type="dxa"/>
            <w:vMerge/>
            <w:vAlign w:val="center"/>
            <w:hideMark/>
          </w:tcPr>
          <w:p w14:paraId="38A7E8F8"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1CA14258"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5909BB22" w14:textId="77777777" w:rsidTr="00E249FA">
        <w:trPr>
          <w:trHeight w:val="300"/>
        </w:trPr>
        <w:tc>
          <w:tcPr>
            <w:tcW w:w="5232" w:type="dxa"/>
            <w:shd w:val="clear" w:color="auto" w:fill="auto"/>
            <w:noWrap/>
            <w:vAlign w:val="center"/>
            <w:hideMark/>
          </w:tcPr>
          <w:p w14:paraId="14A4AC86"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Specialist IT</w:t>
            </w:r>
          </w:p>
        </w:tc>
        <w:tc>
          <w:tcPr>
            <w:tcW w:w="1083" w:type="dxa"/>
            <w:vMerge/>
            <w:vAlign w:val="center"/>
            <w:hideMark/>
          </w:tcPr>
          <w:p w14:paraId="0C7B5564"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287A675"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6BF623E1" w14:textId="77777777" w:rsidTr="00E249FA">
        <w:trPr>
          <w:trHeight w:val="300"/>
        </w:trPr>
        <w:tc>
          <w:tcPr>
            <w:tcW w:w="5232" w:type="dxa"/>
            <w:shd w:val="clear" w:color="auto" w:fill="auto"/>
            <w:noWrap/>
            <w:vAlign w:val="center"/>
            <w:hideMark/>
          </w:tcPr>
          <w:p w14:paraId="655CDF17"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Informatician SSD</w:t>
            </w:r>
          </w:p>
        </w:tc>
        <w:tc>
          <w:tcPr>
            <w:tcW w:w="1083" w:type="dxa"/>
            <w:vMerge/>
            <w:vAlign w:val="center"/>
            <w:hideMark/>
          </w:tcPr>
          <w:p w14:paraId="36E76A18"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66DDF468"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7E1C459E" w14:textId="77777777" w:rsidTr="00E249FA">
        <w:trPr>
          <w:trHeight w:val="300"/>
        </w:trPr>
        <w:tc>
          <w:tcPr>
            <w:tcW w:w="5232" w:type="dxa"/>
            <w:shd w:val="clear" w:color="auto" w:fill="auto"/>
            <w:noWrap/>
            <w:vAlign w:val="center"/>
            <w:hideMark/>
          </w:tcPr>
          <w:p w14:paraId="5CCB505E"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SSD</w:t>
            </w:r>
          </w:p>
        </w:tc>
        <w:tc>
          <w:tcPr>
            <w:tcW w:w="1083" w:type="dxa"/>
            <w:vMerge/>
            <w:vAlign w:val="center"/>
            <w:hideMark/>
          </w:tcPr>
          <w:p w14:paraId="7ED71A0F"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1D0FB194"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1344503A" w14:textId="77777777" w:rsidTr="00E249FA">
        <w:trPr>
          <w:trHeight w:val="300"/>
        </w:trPr>
        <w:tc>
          <w:tcPr>
            <w:tcW w:w="5232" w:type="dxa"/>
            <w:shd w:val="clear" w:color="auto" w:fill="auto"/>
            <w:noWrap/>
            <w:vAlign w:val="center"/>
            <w:hideMark/>
          </w:tcPr>
          <w:p w14:paraId="1DA7A9D9"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Secretar</w:t>
            </w:r>
            <w:proofErr w:type="spellEnd"/>
          </w:p>
        </w:tc>
        <w:tc>
          <w:tcPr>
            <w:tcW w:w="1083" w:type="dxa"/>
            <w:vMerge/>
            <w:vAlign w:val="center"/>
            <w:hideMark/>
          </w:tcPr>
          <w:p w14:paraId="442BAF97"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5AFC11D0"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1B7BAA6" w14:textId="77777777" w:rsidTr="00E249FA">
        <w:trPr>
          <w:trHeight w:val="300"/>
        </w:trPr>
        <w:tc>
          <w:tcPr>
            <w:tcW w:w="5232" w:type="dxa"/>
            <w:shd w:val="clear" w:color="auto" w:fill="auto"/>
            <w:noWrap/>
            <w:vAlign w:val="center"/>
            <w:hideMark/>
          </w:tcPr>
          <w:p w14:paraId="3EC6779E"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Inspector specialist</w:t>
            </w:r>
          </w:p>
        </w:tc>
        <w:tc>
          <w:tcPr>
            <w:tcW w:w="1083" w:type="dxa"/>
            <w:vMerge/>
            <w:vAlign w:val="center"/>
            <w:hideMark/>
          </w:tcPr>
          <w:p w14:paraId="5EE7CB3A"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D6C604F"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78FDF2F0" w14:textId="77777777" w:rsidTr="00E249FA">
        <w:trPr>
          <w:trHeight w:val="300"/>
        </w:trPr>
        <w:tc>
          <w:tcPr>
            <w:tcW w:w="5232" w:type="dxa"/>
            <w:shd w:val="clear" w:color="auto" w:fill="auto"/>
            <w:noWrap/>
            <w:vAlign w:val="center"/>
            <w:hideMark/>
          </w:tcPr>
          <w:p w14:paraId="40804733"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specialist</w:t>
            </w:r>
          </w:p>
        </w:tc>
        <w:tc>
          <w:tcPr>
            <w:tcW w:w="1083" w:type="dxa"/>
            <w:vMerge/>
            <w:vAlign w:val="center"/>
            <w:hideMark/>
          </w:tcPr>
          <w:p w14:paraId="143841A7"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4D3B5A24"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FB1AC68" w14:textId="77777777" w:rsidTr="00E249FA">
        <w:trPr>
          <w:trHeight w:val="300"/>
        </w:trPr>
        <w:tc>
          <w:tcPr>
            <w:tcW w:w="5232" w:type="dxa"/>
            <w:shd w:val="clear" w:color="auto" w:fill="auto"/>
            <w:noWrap/>
            <w:vAlign w:val="center"/>
            <w:hideMark/>
          </w:tcPr>
          <w:p w14:paraId="415DD58D"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Referent </w:t>
            </w:r>
            <w:proofErr w:type="spellStart"/>
            <w:r w:rsidRPr="00760216">
              <w:rPr>
                <w:rFonts w:ascii="Arial Narrow" w:hAnsi="Arial Narrow" w:cs="Calibri"/>
                <w:lang w:val="en-US" w:eastAsia="en-US"/>
              </w:rPr>
              <w:t>asistent</w:t>
            </w:r>
            <w:proofErr w:type="spellEnd"/>
          </w:p>
        </w:tc>
        <w:tc>
          <w:tcPr>
            <w:tcW w:w="1083" w:type="dxa"/>
            <w:vMerge/>
            <w:vAlign w:val="center"/>
            <w:hideMark/>
          </w:tcPr>
          <w:p w14:paraId="47D65F82"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061ADD8A"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0C9C6CCA" w14:textId="77777777" w:rsidTr="00E249FA">
        <w:trPr>
          <w:trHeight w:val="300"/>
        </w:trPr>
        <w:tc>
          <w:tcPr>
            <w:tcW w:w="5232" w:type="dxa"/>
            <w:shd w:val="clear" w:color="auto" w:fill="auto"/>
            <w:noWrap/>
            <w:vAlign w:val="center"/>
            <w:hideMark/>
          </w:tcPr>
          <w:p w14:paraId="6E2FF13D"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Muncitor</w:t>
            </w:r>
            <w:proofErr w:type="spellEnd"/>
            <w:r w:rsidRPr="00760216">
              <w:rPr>
                <w:rFonts w:ascii="Arial Narrow" w:hAnsi="Arial Narrow" w:cs="Calibri"/>
                <w:lang w:val="en-US" w:eastAsia="en-US"/>
              </w:rPr>
              <w:t xml:space="preserve"> </w:t>
            </w:r>
            <w:proofErr w:type="spellStart"/>
            <w:r w:rsidRPr="00760216">
              <w:rPr>
                <w:rFonts w:ascii="Arial Narrow" w:hAnsi="Arial Narrow" w:cs="Calibri"/>
                <w:lang w:val="en-US" w:eastAsia="en-US"/>
              </w:rPr>
              <w:t>calificat</w:t>
            </w:r>
            <w:proofErr w:type="spellEnd"/>
          </w:p>
        </w:tc>
        <w:tc>
          <w:tcPr>
            <w:tcW w:w="1083" w:type="dxa"/>
            <w:vMerge/>
            <w:vAlign w:val="center"/>
            <w:hideMark/>
          </w:tcPr>
          <w:p w14:paraId="40469ABC"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6FAAF596"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F15C564" w14:textId="77777777" w:rsidTr="00E249FA">
        <w:trPr>
          <w:trHeight w:val="402"/>
        </w:trPr>
        <w:tc>
          <w:tcPr>
            <w:tcW w:w="9264" w:type="dxa"/>
            <w:gridSpan w:val="3"/>
            <w:shd w:val="clear" w:color="auto" w:fill="auto"/>
            <w:vAlign w:val="bottom"/>
            <w:hideMark/>
          </w:tcPr>
          <w:p w14:paraId="68062712" w14:textId="26085883" w:rsidR="00E249FA" w:rsidRPr="00760216" w:rsidRDefault="00E249FA" w:rsidP="004C098A">
            <w:pPr>
              <w:suppressAutoHyphens w:val="0"/>
              <w:spacing w:line="276" w:lineRule="auto"/>
              <w:rPr>
                <w:rFonts w:ascii="Arial Narrow" w:hAnsi="Arial Narrow" w:cs="Calibri"/>
                <w:b/>
                <w:bCs/>
                <w:lang w:val="en-US" w:eastAsia="en-US"/>
              </w:rPr>
            </w:pPr>
            <w:r w:rsidRPr="00760216">
              <w:rPr>
                <w:rFonts w:ascii="Arial Narrow" w:hAnsi="Arial Narrow" w:cs="Calibri"/>
                <w:b/>
                <w:bCs/>
                <w:lang w:val="en-US" w:eastAsia="en-US"/>
              </w:rPr>
              <w:t>Grupa 2 (</w:t>
            </w:r>
            <w:proofErr w:type="spellStart"/>
            <w:r w:rsidRPr="00760216">
              <w:rPr>
                <w:rFonts w:ascii="Arial Narrow" w:hAnsi="Arial Narrow" w:cs="Calibri"/>
                <w:b/>
                <w:bCs/>
                <w:lang w:val="en-US" w:eastAsia="en-US"/>
              </w:rPr>
              <w:t>arhiva</w:t>
            </w:r>
            <w:proofErr w:type="spellEnd"/>
            <w:r w:rsidRPr="00760216">
              <w:rPr>
                <w:rFonts w:ascii="Arial Narrow" w:hAnsi="Arial Narrow" w:cs="Calibri"/>
                <w:b/>
                <w:bCs/>
                <w:lang w:val="en-US" w:eastAsia="en-US"/>
              </w:rPr>
              <w:t>)</w:t>
            </w:r>
          </w:p>
        </w:tc>
      </w:tr>
      <w:tr w:rsidR="00760216" w:rsidRPr="00760216" w14:paraId="3DE0D6EB" w14:textId="77777777" w:rsidTr="00E249FA">
        <w:trPr>
          <w:trHeight w:val="300"/>
        </w:trPr>
        <w:tc>
          <w:tcPr>
            <w:tcW w:w="5232" w:type="dxa"/>
            <w:shd w:val="clear" w:color="000000" w:fill="FFFFFF"/>
            <w:noWrap/>
            <w:vAlign w:val="center"/>
            <w:hideMark/>
          </w:tcPr>
          <w:p w14:paraId="2EC2D576"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Consilier</w:t>
            </w:r>
            <w:proofErr w:type="spellEnd"/>
            <w:r w:rsidRPr="00760216">
              <w:rPr>
                <w:rFonts w:ascii="Arial Narrow" w:hAnsi="Arial Narrow" w:cs="Calibri"/>
                <w:lang w:val="en-US" w:eastAsia="en-US"/>
              </w:rPr>
              <w:t xml:space="preserve"> juridic specialist</w:t>
            </w:r>
          </w:p>
        </w:tc>
        <w:tc>
          <w:tcPr>
            <w:tcW w:w="1083" w:type="dxa"/>
            <w:vMerge w:val="restart"/>
            <w:vAlign w:val="center"/>
            <w:hideMark/>
          </w:tcPr>
          <w:p w14:paraId="0383DD6C" w14:textId="530FA6FF"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64</w:t>
            </w:r>
          </w:p>
        </w:tc>
        <w:tc>
          <w:tcPr>
            <w:tcW w:w="2949" w:type="dxa"/>
            <w:vMerge w:val="restart"/>
            <w:vAlign w:val="center"/>
            <w:hideMark/>
          </w:tcPr>
          <w:p w14:paraId="3D0315E1" w14:textId="77777777" w:rsidR="00E249FA" w:rsidRPr="00760216" w:rsidRDefault="00922621"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Clinic general/</w:t>
            </w:r>
            <w:r w:rsidRPr="00760216">
              <w:rPr>
                <w:rFonts w:ascii="Arial Narrow" w:hAnsi="Arial Narrow" w:cs="Calibri"/>
                <w:lang w:val="en-US" w:eastAsia="en-US"/>
              </w:rPr>
              <w:br/>
            </w:r>
            <w:proofErr w:type="spellStart"/>
            <w:r w:rsidRPr="00760216">
              <w:rPr>
                <w:rFonts w:ascii="Arial Narrow" w:hAnsi="Arial Narrow" w:cs="Calibri"/>
                <w:lang w:val="en-US" w:eastAsia="en-US"/>
              </w:rPr>
              <w:t>oftalmologic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psihologic</w:t>
            </w:r>
            <w:proofErr w:type="spellEnd"/>
            <w:r w:rsidRPr="00760216">
              <w:rPr>
                <w:rFonts w:ascii="Arial Narrow" w:hAnsi="Arial Narrow" w:cs="Calibri"/>
                <w:lang w:val="en-US" w:eastAsia="en-US"/>
              </w:rPr>
              <w:t>/</w:t>
            </w:r>
          </w:p>
          <w:p w14:paraId="74D22BA2" w14:textId="3B72A74F" w:rsidR="00922621" w:rsidRPr="00760216" w:rsidRDefault="00922621" w:rsidP="004C098A">
            <w:pPr>
              <w:suppressAutoHyphens w:val="0"/>
              <w:spacing w:line="276" w:lineRule="auto"/>
              <w:jc w:val="center"/>
              <w:rPr>
                <w:rFonts w:ascii="Arial Narrow" w:hAnsi="Arial Narrow" w:cs="Calibri"/>
                <w:lang w:val="en-US" w:eastAsia="en-US"/>
              </w:rPr>
            </w:pPr>
            <w:proofErr w:type="spellStart"/>
            <w:r w:rsidRPr="00760216">
              <w:rPr>
                <w:rFonts w:ascii="Arial Narrow" w:hAnsi="Arial Narrow" w:cs="Calibri"/>
                <w:lang w:val="en-US" w:eastAsia="en-US"/>
              </w:rPr>
              <w:t>spirometrie</w:t>
            </w:r>
            <w:proofErr w:type="spellEnd"/>
          </w:p>
        </w:tc>
      </w:tr>
      <w:tr w:rsidR="00760216" w:rsidRPr="00760216" w14:paraId="02A221CC" w14:textId="77777777" w:rsidTr="00E249FA">
        <w:trPr>
          <w:trHeight w:val="300"/>
        </w:trPr>
        <w:tc>
          <w:tcPr>
            <w:tcW w:w="5232" w:type="dxa"/>
            <w:shd w:val="clear" w:color="000000" w:fill="FFFFFF"/>
            <w:noWrap/>
            <w:vAlign w:val="center"/>
            <w:hideMark/>
          </w:tcPr>
          <w:p w14:paraId="75A1D2F4"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Inspector specialist</w:t>
            </w:r>
          </w:p>
        </w:tc>
        <w:tc>
          <w:tcPr>
            <w:tcW w:w="1083" w:type="dxa"/>
            <w:vMerge/>
            <w:vAlign w:val="center"/>
            <w:hideMark/>
          </w:tcPr>
          <w:p w14:paraId="5C26D5D2"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58E5CACE"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5CAA1549" w14:textId="77777777" w:rsidTr="00E249FA">
        <w:trPr>
          <w:trHeight w:val="300"/>
        </w:trPr>
        <w:tc>
          <w:tcPr>
            <w:tcW w:w="5232" w:type="dxa"/>
            <w:shd w:val="clear" w:color="000000" w:fill="FFFFFF"/>
            <w:noWrap/>
            <w:vAlign w:val="center"/>
            <w:hideMark/>
          </w:tcPr>
          <w:p w14:paraId="20F7443C"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Specialist IT</w:t>
            </w:r>
          </w:p>
        </w:tc>
        <w:tc>
          <w:tcPr>
            <w:tcW w:w="1083" w:type="dxa"/>
            <w:vMerge/>
            <w:vAlign w:val="center"/>
            <w:hideMark/>
          </w:tcPr>
          <w:p w14:paraId="49018352"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5A17C33E"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72C00671" w14:textId="77777777" w:rsidTr="00E249FA">
        <w:trPr>
          <w:trHeight w:val="300"/>
        </w:trPr>
        <w:tc>
          <w:tcPr>
            <w:tcW w:w="5232" w:type="dxa"/>
            <w:shd w:val="clear" w:color="000000" w:fill="FFFFFF"/>
            <w:noWrap/>
            <w:vAlign w:val="center"/>
            <w:hideMark/>
          </w:tcPr>
          <w:p w14:paraId="03FF83B7"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Informatician SSD</w:t>
            </w:r>
          </w:p>
        </w:tc>
        <w:tc>
          <w:tcPr>
            <w:tcW w:w="1083" w:type="dxa"/>
            <w:vMerge/>
            <w:vAlign w:val="center"/>
            <w:hideMark/>
          </w:tcPr>
          <w:p w14:paraId="7C6CB00F"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0AB3292"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33C050CB" w14:textId="77777777" w:rsidTr="00E249FA">
        <w:trPr>
          <w:trHeight w:val="300"/>
        </w:trPr>
        <w:tc>
          <w:tcPr>
            <w:tcW w:w="5232" w:type="dxa"/>
            <w:shd w:val="clear" w:color="000000" w:fill="FFFFFF"/>
            <w:noWrap/>
            <w:vAlign w:val="center"/>
            <w:hideMark/>
          </w:tcPr>
          <w:p w14:paraId="4BC4238C"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SSD</w:t>
            </w:r>
          </w:p>
        </w:tc>
        <w:tc>
          <w:tcPr>
            <w:tcW w:w="1083" w:type="dxa"/>
            <w:vMerge/>
            <w:vAlign w:val="center"/>
            <w:hideMark/>
          </w:tcPr>
          <w:p w14:paraId="3E948D7F"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64052098"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3BCA004E" w14:textId="77777777" w:rsidTr="00E249FA">
        <w:trPr>
          <w:trHeight w:val="300"/>
        </w:trPr>
        <w:tc>
          <w:tcPr>
            <w:tcW w:w="5232" w:type="dxa"/>
            <w:shd w:val="clear" w:color="000000" w:fill="FFFFFF"/>
            <w:noWrap/>
            <w:vAlign w:val="center"/>
            <w:hideMark/>
          </w:tcPr>
          <w:p w14:paraId="73E852F6"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specialist</w:t>
            </w:r>
          </w:p>
        </w:tc>
        <w:tc>
          <w:tcPr>
            <w:tcW w:w="1083" w:type="dxa"/>
            <w:vMerge/>
            <w:vAlign w:val="center"/>
            <w:hideMark/>
          </w:tcPr>
          <w:p w14:paraId="32C391B1"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13B9038D"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64AA1B4E" w14:textId="77777777" w:rsidTr="00E249FA">
        <w:trPr>
          <w:trHeight w:val="300"/>
        </w:trPr>
        <w:tc>
          <w:tcPr>
            <w:tcW w:w="5232" w:type="dxa"/>
            <w:shd w:val="clear" w:color="000000" w:fill="FFFFFF"/>
            <w:noWrap/>
            <w:vAlign w:val="center"/>
            <w:hideMark/>
          </w:tcPr>
          <w:p w14:paraId="4F7A8022"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Referent </w:t>
            </w:r>
            <w:proofErr w:type="spellStart"/>
            <w:r w:rsidRPr="00760216">
              <w:rPr>
                <w:rFonts w:ascii="Arial Narrow" w:hAnsi="Arial Narrow" w:cs="Calibri"/>
                <w:lang w:val="en-US" w:eastAsia="en-US"/>
              </w:rPr>
              <w:t>asistent</w:t>
            </w:r>
            <w:proofErr w:type="spellEnd"/>
          </w:p>
        </w:tc>
        <w:tc>
          <w:tcPr>
            <w:tcW w:w="1083" w:type="dxa"/>
            <w:vMerge/>
            <w:vAlign w:val="center"/>
            <w:hideMark/>
          </w:tcPr>
          <w:p w14:paraId="2992835A"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4C5D5DB"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378B428D" w14:textId="77777777" w:rsidTr="00E249FA">
        <w:trPr>
          <w:trHeight w:val="458"/>
        </w:trPr>
        <w:tc>
          <w:tcPr>
            <w:tcW w:w="5232" w:type="dxa"/>
            <w:vMerge w:val="restart"/>
            <w:shd w:val="clear" w:color="000000" w:fill="FFFFFF"/>
            <w:noWrap/>
            <w:vAlign w:val="center"/>
            <w:hideMark/>
          </w:tcPr>
          <w:p w14:paraId="6CE67D23"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Muncitor</w:t>
            </w:r>
            <w:proofErr w:type="spellEnd"/>
            <w:r w:rsidRPr="00760216">
              <w:rPr>
                <w:rFonts w:ascii="Arial Narrow" w:hAnsi="Arial Narrow" w:cs="Calibri"/>
                <w:lang w:val="en-US" w:eastAsia="en-US"/>
              </w:rPr>
              <w:t xml:space="preserve"> </w:t>
            </w:r>
            <w:proofErr w:type="spellStart"/>
            <w:r w:rsidRPr="00760216">
              <w:rPr>
                <w:rFonts w:ascii="Arial Narrow" w:hAnsi="Arial Narrow" w:cs="Calibri"/>
                <w:lang w:val="en-US" w:eastAsia="en-US"/>
              </w:rPr>
              <w:t>calificat</w:t>
            </w:r>
            <w:proofErr w:type="spellEnd"/>
          </w:p>
        </w:tc>
        <w:tc>
          <w:tcPr>
            <w:tcW w:w="1083" w:type="dxa"/>
            <w:vMerge/>
            <w:vAlign w:val="center"/>
            <w:hideMark/>
          </w:tcPr>
          <w:p w14:paraId="615BA6F1"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142055E1"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5E243124" w14:textId="77777777" w:rsidTr="00475B23">
        <w:trPr>
          <w:trHeight w:val="458"/>
        </w:trPr>
        <w:tc>
          <w:tcPr>
            <w:tcW w:w="5232" w:type="dxa"/>
            <w:vMerge/>
            <w:vAlign w:val="center"/>
            <w:hideMark/>
          </w:tcPr>
          <w:p w14:paraId="7484DC55" w14:textId="77777777" w:rsidR="00E249FA" w:rsidRPr="00760216" w:rsidRDefault="00E249FA" w:rsidP="004C098A">
            <w:pPr>
              <w:suppressAutoHyphens w:val="0"/>
              <w:spacing w:line="276" w:lineRule="auto"/>
              <w:rPr>
                <w:rFonts w:ascii="Arial Narrow" w:hAnsi="Arial Narrow" w:cs="Calibri"/>
                <w:lang w:val="en-US" w:eastAsia="en-US"/>
              </w:rPr>
            </w:pPr>
          </w:p>
        </w:tc>
        <w:tc>
          <w:tcPr>
            <w:tcW w:w="1083" w:type="dxa"/>
            <w:vMerge/>
            <w:vAlign w:val="center"/>
            <w:hideMark/>
          </w:tcPr>
          <w:p w14:paraId="2805A32A"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7B514684"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65345C9" w14:textId="77777777" w:rsidTr="00A619C3">
        <w:trPr>
          <w:trHeight w:val="402"/>
        </w:trPr>
        <w:tc>
          <w:tcPr>
            <w:tcW w:w="9264" w:type="dxa"/>
            <w:gridSpan w:val="3"/>
            <w:shd w:val="clear" w:color="000000" w:fill="FFFFFF"/>
            <w:noWrap/>
            <w:vAlign w:val="bottom"/>
            <w:hideMark/>
          </w:tcPr>
          <w:p w14:paraId="3B225964" w14:textId="75CAF1B1" w:rsidR="00475B23" w:rsidRPr="00760216" w:rsidRDefault="00475B23" w:rsidP="004C098A">
            <w:pPr>
              <w:suppressAutoHyphens w:val="0"/>
              <w:spacing w:line="276" w:lineRule="auto"/>
              <w:rPr>
                <w:rFonts w:ascii="Arial Narrow" w:hAnsi="Arial Narrow" w:cs="Calibri"/>
                <w:b/>
                <w:bCs/>
                <w:lang w:val="fr-FR" w:eastAsia="en-US"/>
              </w:rPr>
            </w:pPr>
            <w:proofErr w:type="spellStart"/>
            <w:r w:rsidRPr="00760216">
              <w:rPr>
                <w:rFonts w:ascii="Arial Narrow" w:hAnsi="Arial Narrow" w:cs="Calibri"/>
                <w:b/>
                <w:bCs/>
                <w:lang w:val="fr-FR" w:eastAsia="en-US"/>
              </w:rPr>
              <w:t>Grupa</w:t>
            </w:r>
            <w:proofErr w:type="spellEnd"/>
            <w:r w:rsidRPr="00760216">
              <w:rPr>
                <w:rFonts w:ascii="Arial Narrow" w:hAnsi="Arial Narrow" w:cs="Calibri"/>
                <w:b/>
                <w:bCs/>
                <w:lang w:val="fr-FR" w:eastAsia="en-US"/>
              </w:rPr>
              <w:t xml:space="preserve"> 3 (</w:t>
            </w:r>
            <w:proofErr w:type="spellStart"/>
            <w:r w:rsidRPr="00760216">
              <w:rPr>
                <w:rFonts w:ascii="Arial Narrow" w:hAnsi="Arial Narrow" w:cs="Calibri"/>
                <w:b/>
                <w:bCs/>
                <w:lang w:val="fr-FR" w:eastAsia="en-US"/>
              </w:rPr>
              <w:t>arhivă</w:t>
            </w:r>
            <w:proofErr w:type="spellEnd"/>
            <w:r w:rsidRPr="00760216">
              <w:rPr>
                <w:rFonts w:ascii="Arial Narrow" w:hAnsi="Arial Narrow" w:cs="Calibri"/>
                <w:b/>
                <w:bCs/>
                <w:lang w:val="fr-FR" w:eastAsia="en-US"/>
              </w:rPr>
              <w:t xml:space="preserve"> </w:t>
            </w:r>
            <w:proofErr w:type="spellStart"/>
            <w:r w:rsidRPr="00760216">
              <w:rPr>
                <w:rFonts w:ascii="Arial Narrow" w:hAnsi="Arial Narrow" w:cs="Calibri"/>
                <w:b/>
                <w:bCs/>
                <w:lang w:val="fr-FR" w:eastAsia="en-US"/>
              </w:rPr>
              <w:t>și</w:t>
            </w:r>
            <w:proofErr w:type="spellEnd"/>
            <w:r w:rsidRPr="00760216">
              <w:rPr>
                <w:rFonts w:ascii="Arial Narrow" w:hAnsi="Arial Narrow" w:cs="Calibri"/>
                <w:b/>
                <w:bCs/>
                <w:lang w:val="fr-FR" w:eastAsia="en-US"/>
              </w:rPr>
              <w:t xml:space="preserve"> </w:t>
            </w:r>
            <w:proofErr w:type="spellStart"/>
            <w:r w:rsidRPr="00760216">
              <w:rPr>
                <w:rFonts w:ascii="Arial Narrow" w:hAnsi="Arial Narrow" w:cs="Calibri"/>
                <w:b/>
                <w:bCs/>
                <w:lang w:val="fr-FR" w:eastAsia="en-US"/>
              </w:rPr>
              <w:t>șofer</w:t>
            </w:r>
            <w:proofErr w:type="spellEnd"/>
            <w:r w:rsidRPr="00760216">
              <w:rPr>
                <w:rFonts w:ascii="Arial Narrow" w:hAnsi="Arial Narrow" w:cs="Calibri"/>
                <w:b/>
                <w:bCs/>
                <w:lang w:val="fr-FR" w:eastAsia="en-US"/>
              </w:rPr>
              <w:t>)</w:t>
            </w:r>
          </w:p>
        </w:tc>
      </w:tr>
      <w:tr w:rsidR="00760216" w:rsidRPr="00760216" w14:paraId="6FFCEB46" w14:textId="77777777" w:rsidTr="00E249FA">
        <w:trPr>
          <w:trHeight w:val="402"/>
        </w:trPr>
        <w:tc>
          <w:tcPr>
            <w:tcW w:w="5232" w:type="dxa"/>
            <w:shd w:val="clear" w:color="000000" w:fill="FFFFFF"/>
            <w:noWrap/>
            <w:vAlign w:val="bottom"/>
            <w:hideMark/>
          </w:tcPr>
          <w:p w14:paraId="03A90597"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Specialist IT</w:t>
            </w:r>
          </w:p>
        </w:tc>
        <w:tc>
          <w:tcPr>
            <w:tcW w:w="1083" w:type="dxa"/>
            <w:vMerge w:val="restart"/>
            <w:shd w:val="clear" w:color="auto" w:fill="auto"/>
            <w:noWrap/>
            <w:vAlign w:val="center"/>
            <w:hideMark/>
          </w:tcPr>
          <w:p w14:paraId="064835F8" w14:textId="31AF2B4D" w:rsidR="00E249FA" w:rsidRPr="00760216" w:rsidRDefault="00E249FA" w:rsidP="004C098A">
            <w:pPr>
              <w:suppressAutoHyphens w:val="0"/>
              <w:spacing w:line="276" w:lineRule="auto"/>
              <w:jc w:val="center"/>
              <w:rPr>
                <w:rFonts w:ascii="Arial Narrow" w:hAnsi="Arial Narrow" w:cs="Calibri"/>
                <w:b/>
                <w:bCs/>
                <w:lang w:val="en-US" w:eastAsia="en-US"/>
              </w:rPr>
            </w:pPr>
            <w:r w:rsidRPr="00760216">
              <w:rPr>
                <w:rFonts w:ascii="Arial Narrow" w:hAnsi="Arial Narrow" w:cs="Calibri"/>
                <w:b/>
                <w:bCs/>
                <w:lang w:val="en-US" w:eastAsia="en-US"/>
              </w:rPr>
              <w:t>5</w:t>
            </w:r>
          </w:p>
        </w:tc>
        <w:tc>
          <w:tcPr>
            <w:tcW w:w="2949" w:type="dxa"/>
            <w:vMerge w:val="restart"/>
            <w:shd w:val="clear" w:color="auto" w:fill="auto"/>
            <w:vAlign w:val="center"/>
            <w:hideMark/>
          </w:tcPr>
          <w:p w14:paraId="1B4B22D8" w14:textId="77777777"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Clinic general/</w:t>
            </w:r>
            <w:r w:rsidRPr="00760216">
              <w:rPr>
                <w:rFonts w:ascii="Arial Narrow" w:hAnsi="Arial Narrow" w:cs="Calibri"/>
                <w:lang w:val="en-US" w:eastAsia="en-US"/>
              </w:rPr>
              <w:br/>
              <w:t xml:space="preserve"> </w:t>
            </w:r>
            <w:proofErr w:type="spellStart"/>
            <w:r w:rsidRPr="00760216">
              <w:rPr>
                <w:rFonts w:ascii="Arial Narrow" w:hAnsi="Arial Narrow" w:cs="Calibri"/>
                <w:lang w:val="en-US" w:eastAsia="en-US"/>
              </w:rPr>
              <w:t>oftalmologic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psihologic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spirometrie</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audiometrie</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lastRenderedPageBreak/>
              <w:t>glicemie</w:t>
            </w:r>
            <w:proofErr w:type="spellEnd"/>
            <w:r w:rsidRPr="00760216">
              <w:rPr>
                <w:rFonts w:ascii="Arial Narrow" w:hAnsi="Arial Narrow" w:cs="Calibri"/>
                <w:lang w:val="en-US" w:eastAsia="en-US"/>
              </w:rPr>
              <w:t>/</w:t>
            </w:r>
            <w:r w:rsidRPr="00760216">
              <w:rPr>
                <w:rFonts w:ascii="Arial Narrow" w:hAnsi="Arial Narrow" w:cs="Calibri"/>
                <w:lang w:val="en-US" w:eastAsia="en-US"/>
              </w:rPr>
              <w:br/>
              <w:t>EKG</w:t>
            </w:r>
          </w:p>
        </w:tc>
      </w:tr>
      <w:tr w:rsidR="00760216" w:rsidRPr="00760216" w14:paraId="2A528E34" w14:textId="77777777" w:rsidTr="00E249FA">
        <w:trPr>
          <w:trHeight w:val="300"/>
        </w:trPr>
        <w:tc>
          <w:tcPr>
            <w:tcW w:w="5232" w:type="dxa"/>
            <w:shd w:val="clear" w:color="000000" w:fill="FFFFFF"/>
            <w:noWrap/>
            <w:vAlign w:val="center"/>
            <w:hideMark/>
          </w:tcPr>
          <w:p w14:paraId="54DAC002"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specialist</w:t>
            </w:r>
          </w:p>
        </w:tc>
        <w:tc>
          <w:tcPr>
            <w:tcW w:w="1083" w:type="dxa"/>
            <w:vMerge/>
            <w:vAlign w:val="center"/>
            <w:hideMark/>
          </w:tcPr>
          <w:p w14:paraId="6704F600" w14:textId="77777777" w:rsidR="00E249FA" w:rsidRPr="00760216" w:rsidRDefault="00E249FA" w:rsidP="004C098A">
            <w:pPr>
              <w:suppressAutoHyphens w:val="0"/>
              <w:spacing w:line="276" w:lineRule="auto"/>
              <w:rPr>
                <w:rFonts w:ascii="Arial Narrow" w:hAnsi="Arial Narrow" w:cs="Calibri"/>
                <w:b/>
                <w:bCs/>
                <w:lang w:val="en-US" w:eastAsia="en-US"/>
              </w:rPr>
            </w:pPr>
          </w:p>
        </w:tc>
        <w:tc>
          <w:tcPr>
            <w:tcW w:w="2949" w:type="dxa"/>
            <w:vMerge/>
            <w:vAlign w:val="center"/>
            <w:hideMark/>
          </w:tcPr>
          <w:p w14:paraId="445E3FB5"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3A15B6B5" w14:textId="77777777" w:rsidTr="00E249FA">
        <w:trPr>
          <w:trHeight w:val="300"/>
        </w:trPr>
        <w:tc>
          <w:tcPr>
            <w:tcW w:w="5232" w:type="dxa"/>
            <w:shd w:val="clear" w:color="000000" w:fill="FFFFFF"/>
            <w:noWrap/>
            <w:vAlign w:val="center"/>
            <w:hideMark/>
          </w:tcPr>
          <w:p w14:paraId="3C26303E"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Referent </w:t>
            </w:r>
            <w:proofErr w:type="spellStart"/>
            <w:r w:rsidRPr="00760216">
              <w:rPr>
                <w:rFonts w:ascii="Arial Narrow" w:hAnsi="Arial Narrow" w:cs="Calibri"/>
                <w:lang w:val="en-US" w:eastAsia="en-US"/>
              </w:rPr>
              <w:t>asistent</w:t>
            </w:r>
            <w:proofErr w:type="spellEnd"/>
          </w:p>
        </w:tc>
        <w:tc>
          <w:tcPr>
            <w:tcW w:w="1083" w:type="dxa"/>
            <w:vMerge/>
            <w:vAlign w:val="center"/>
            <w:hideMark/>
          </w:tcPr>
          <w:p w14:paraId="20157BB7" w14:textId="77777777" w:rsidR="00E249FA" w:rsidRPr="00760216" w:rsidRDefault="00E249FA" w:rsidP="004C098A">
            <w:pPr>
              <w:suppressAutoHyphens w:val="0"/>
              <w:spacing w:line="276" w:lineRule="auto"/>
              <w:rPr>
                <w:rFonts w:ascii="Arial Narrow" w:hAnsi="Arial Narrow" w:cs="Calibri"/>
                <w:b/>
                <w:bCs/>
                <w:lang w:val="en-US" w:eastAsia="en-US"/>
              </w:rPr>
            </w:pPr>
          </w:p>
        </w:tc>
        <w:tc>
          <w:tcPr>
            <w:tcW w:w="2949" w:type="dxa"/>
            <w:vMerge/>
            <w:vAlign w:val="center"/>
            <w:hideMark/>
          </w:tcPr>
          <w:p w14:paraId="7337D001"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6412E27D" w14:textId="77777777" w:rsidTr="00FA4B20">
        <w:trPr>
          <w:trHeight w:val="402"/>
        </w:trPr>
        <w:tc>
          <w:tcPr>
            <w:tcW w:w="9264" w:type="dxa"/>
            <w:gridSpan w:val="3"/>
            <w:shd w:val="clear" w:color="000000" w:fill="FFFFFF"/>
            <w:noWrap/>
            <w:vAlign w:val="bottom"/>
            <w:hideMark/>
          </w:tcPr>
          <w:p w14:paraId="3C2926F9" w14:textId="78F271B6" w:rsidR="00475B23" w:rsidRPr="00760216" w:rsidRDefault="00475B23" w:rsidP="004C098A">
            <w:pPr>
              <w:suppressAutoHyphens w:val="0"/>
              <w:spacing w:line="276" w:lineRule="auto"/>
              <w:rPr>
                <w:rFonts w:ascii="Arial Narrow" w:hAnsi="Arial Narrow" w:cs="Calibri"/>
                <w:b/>
                <w:bCs/>
                <w:lang w:val="en-US" w:eastAsia="en-US"/>
              </w:rPr>
            </w:pPr>
            <w:r w:rsidRPr="00760216">
              <w:rPr>
                <w:rFonts w:ascii="Arial Narrow" w:hAnsi="Arial Narrow" w:cs="Calibri"/>
                <w:b/>
                <w:bCs/>
                <w:lang w:val="en-US" w:eastAsia="en-US"/>
              </w:rPr>
              <w:t>Grupa 4 (</w:t>
            </w:r>
            <w:proofErr w:type="spellStart"/>
            <w:r w:rsidRPr="00760216">
              <w:rPr>
                <w:rFonts w:ascii="Arial Narrow" w:hAnsi="Arial Narrow" w:cs="Calibri"/>
                <w:b/>
                <w:bCs/>
                <w:lang w:val="en-US" w:eastAsia="en-US"/>
              </w:rPr>
              <w:t>șofer</w:t>
            </w:r>
            <w:proofErr w:type="spellEnd"/>
            <w:r w:rsidRPr="00760216">
              <w:rPr>
                <w:rFonts w:ascii="Arial Narrow" w:hAnsi="Arial Narrow" w:cs="Calibri"/>
                <w:b/>
                <w:bCs/>
                <w:lang w:val="en-US" w:eastAsia="en-US"/>
              </w:rPr>
              <w:t>)</w:t>
            </w:r>
            <w:r w:rsidRPr="00760216">
              <w:rPr>
                <w:rFonts w:ascii="Arial Narrow" w:hAnsi="Arial Narrow" w:cs="Calibri"/>
                <w:lang w:val="en-US" w:eastAsia="en-US"/>
              </w:rPr>
              <w:t> </w:t>
            </w:r>
          </w:p>
        </w:tc>
      </w:tr>
      <w:tr w:rsidR="00760216" w:rsidRPr="00760216" w14:paraId="6861EE56" w14:textId="77777777" w:rsidTr="00E249FA">
        <w:trPr>
          <w:trHeight w:val="300"/>
        </w:trPr>
        <w:tc>
          <w:tcPr>
            <w:tcW w:w="5232" w:type="dxa"/>
            <w:shd w:val="clear" w:color="000000" w:fill="FFFFFF"/>
            <w:noWrap/>
            <w:vAlign w:val="center"/>
            <w:hideMark/>
          </w:tcPr>
          <w:p w14:paraId="4387C67A"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Director</w:t>
            </w:r>
          </w:p>
        </w:tc>
        <w:tc>
          <w:tcPr>
            <w:tcW w:w="1083" w:type="dxa"/>
            <w:vMerge w:val="restart"/>
            <w:shd w:val="clear" w:color="auto" w:fill="auto"/>
            <w:noWrap/>
            <w:vAlign w:val="center"/>
            <w:hideMark/>
          </w:tcPr>
          <w:p w14:paraId="4AD613D5" w14:textId="7ADC846C"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28</w:t>
            </w:r>
          </w:p>
        </w:tc>
        <w:tc>
          <w:tcPr>
            <w:tcW w:w="2949" w:type="dxa"/>
            <w:vMerge w:val="restart"/>
            <w:shd w:val="clear" w:color="auto" w:fill="auto"/>
            <w:vAlign w:val="center"/>
            <w:hideMark/>
          </w:tcPr>
          <w:p w14:paraId="11C3A03C" w14:textId="77777777"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clinic general/</w:t>
            </w:r>
            <w:r w:rsidRPr="00760216">
              <w:rPr>
                <w:rFonts w:ascii="Arial Narrow" w:hAnsi="Arial Narrow" w:cs="Calibri"/>
                <w:lang w:val="en-US" w:eastAsia="en-US"/>
              </w:rPr>
              <w:br/>
            </w:r>
            <w:proofErr w:type="spellStart"/>
            <w:r w:rsidRPr="00760216">
              <w:rPr>
                <w:rFonts w:ascii="Arial Narrow" w:hAnsi="Arial Narrow" w:cs="Calibri"/>
                <w:lang w:val="en-US" w:eastAsia="en-US"/>
              </w:rPr>
              <w:t>oftalmologic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audiometrie</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glicemie</w:t>
            </w:r>
            <w:proofErr w:type="spellEnd"/>
            <w:r w:rsidRPr="00760216">
              <w:rPr>
                <w:rFonts w:ascii="Arial Narrow" w:hAnsi="Arial Narrow" w:cs="Calibri"/>
                <w:lang w:val="en-US" w:eastAsia="en-US"/>
              </w:rPr>
              <w:t>/</w:t>
            </w:r>
            <w:r w:rsidRPr="00760216">
              <w:rPr>
                <w:rFonts w:ascii="Arial Narrow" w:hAnsi="Arial Narrow" w:cs="Calibri"/>
                <w:lang w:val="en-US" w:eastAsia="en-US"/>
              </w:rPr>
              <w:br/>
              <w:t>EKG/</w:t>
            </w:r>
            <w:r w:rsidRPr="00760216">
              <w:rPr>
                <w:rFonts w:ascii="Arial Narrow" w:hAnsi="Arial Narrow" w:cs="Calibri"/>
                <w:lang w:val="en-US" w:eastAsia="en-US"/>
              </w:rPr>
              <w:br/>
            </w:r>
            <w:proofErr w:type="spellStart"/>
            <w:r w:rsidRPr="00760216">
              <w:rPr>
                <w:rFonts w:ascii="Arial Narrow" w:hAnsi="Arial Narrow" w:cs="Calibri"/>
                <w:lang w:val="en-US" w:eastAsia="en-US"/>
              </w:rPr>
              <w:t>psihologic</w:t>
            </w:r>
            <w:proofErr w:type="spellEnd"/>
          </w:p>
        </w:tc>
      </w:tr>
      <w:tr w:rsidR="00760216" w:rsidRPr="00760216" w14:paraId="5B56824D" w14:textId="77777777" w:rsidTr="00E249FA">
        <w:trPr>
          <w:trHeight w:val="300"/>
        </w:trPr>
        <w:tc>
          <w:tcPr>
            <w:tcW w:w="5232" w:type="dxa"/>
            <w:shd w:val="clear" w:color="000000" w:fill="FFFFFF"/>
            <w:noWrap/>
            <w:vAlign w:val="center"/>
            <w:hideMark/>
          </w:tcPr>
          <w:p w14:paraId="10013841"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Consilier</w:t>
            </w:r>
            <w:proofErr w:type="spellEnd"/>
            <w:r w:rsidRPr="00760216">
              <w:rPr>
                <w:rFonts w:ascii="Arial Narrow" w:hAnsi="Arial Narrow" w:cs="Calibri"/>
                <w:lang w:val="en-US" w:eastAsia="en-US"/>
              </w:rPr>
              <w:t xml:space="preserve"> juridic specialist</w:t>
            </w:r>
          </w:p>
        </w:tc>
        <w:tc>
          <w:tcPr>
            <w:tcW w:w="1083" w:type="dxa"/>
            <w:vMerge/>
            <w:vAlign w:val="center"/>
            <w:hideMark/>
          </w:tcPr>
          <w:p w14:paraId="19D7D561"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0821B3D2"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0DEDDABD" w14:textId="77777777" w:rsidTr="00E249FA">
        <w:trPr>
          <w:trHeight w:val="300"/>
        </w:trPr>
        <w:tc>
          <w:tcPr>
            <w:tcW w:w="5232" w:type="dxa"/>
            <w:shd w:val="clear" w:color="000000" w:fill="FFFFFF"/>
            <w:noWrap/>
            <w:vAlign w:val="center"/>
            <w:hideMark/>
          </w:tcPr>
          <w:p w14:paraId="20D1B3FE"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Inspector specialist</w:t>
            </w:r>
          </w:p>
        </w:tc>
        <w:tc>
          <w:tcPr>
            <w:tcW w:w="1083" w:type="dxa"/>
            <w:vMerge/>
            <w:vAlign w:val="center"/>
            <w:hideMark/>
          </w:tcPr>
          <w:p w14:paraId="27F2DFF5"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2B8674D3"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0286B9DB" w14:textId="77777777" w:rsidTr="00E249FA">
        <w:trPr>
          <w:trHeight w:val="300"/>
        </w:trPr>
        <w:tc>
          <w:tcPr>
            <w:tcW w:w="5232" w:type="dxa"/>
            <w:shd w:val="clear" w:color="000000" w:fill="FFFFFF"/>
            <w:noWrap/>
            <w:vAlign w:val="center"/>
            <w:hideMark/>
          </w:tcPr>
          <w:p w14:paraId="78ED2ADF" w14:textId="7236B6B3"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Șofer</w:t>
            </w:r>
            <w:proofErr w:type="spellEnd"/>
          </w:p>
        </w:tc>
        <w:tc>
          <w:tcPr>
            <w:tcW w:w="1083" w:type="dxa"/>
            <w:vMerge/>
            <w:vAlign w:val="center"/>
            <w:hideMark/>
          </w:tcPr>
          <w:p w14:paraId="3D929F47"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3CF540C8"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12C85DBA" w14:textId="77777777" w:rsidTr="00E249FA">
        <w:trPr>
          <w:trHeight w:val="300"/>
        </w:trPr>
        <w:tc>
          <w:tcPr>
            <w:tcW w:w="5232" w:type="dxa"/>
            <w:shd w:val="clear" w:color="000000" w:fill="FFFFFF"/>
            <w:noWrap/>
            <w:vAlign w:val="center"/>
            <w:hideMark/>
          </w:tcPr>
          <w:p w14:paraId="0594AF2C"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Specialist IT</w:t>
            </w:r>
          </w:p>
        </w:tc>
        <w:tc>
          <w:tcPr>
            <w:tcW w:w="1083" w:type="dxa"/>
            <w:vMerge/>
            <w:vAlign w:val="center"/>
            <w:hideMark/>
          </w:tcPr>
          <w:p w14:paraId="3410EFB2"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08C85FCB"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6A3B3EF" w14:textId="77777777" w:rsidTr="00E249FA">
        <w:trPr>
          <w:trHeight w:val="300"/>
        </w:trPr>
        <w:tc>
          <w:tcPr>
            <w:tcW w:w="5232" w:type="dxa"/>
            <w:shd w:val="clear" w:color="000000" w:fill="FFFFFF"/>
            <w:noWrap/>
            <w:vAlign w:val="center"/>
            <w:hideMark/>
          </w:tcPr>
          <w:p w14:paraId="2BC0575D"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Referent specialist</w:t>
            </w:r>
          </w:p>
        </w:tc>
        <w:tc>
          <w:tcPr>
            <w:tcW w:w="1083" w:type="dxa"/>
            <w:vMerge/>
            <w:vAlign w:val="center"/>
            <w:hideMark/>
          </w:tcPr>
          <w:p w14:paraId="0CE4621E"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3094D421"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6D5D6681" w14:textId="77777777" w:rsidTr="00E249FA">
        <w:trPr>
          <w:trHeight w:val="330"/>
        </w:trPr>
        <w:tc>
          <w:tcPr>
            <w:tcW w:w="5232" w:type="dxa"/>
            <w:shd w:val="clear" w:color="000000" w:fill="FFFFFF"/>
            <w:noWrap/>
            <w:vAlign w:val="center"/>
            <w:hideMark/>
          </w:tcPr>
          <w:p w14:paraId="113AA681"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Referent </w:t>
            </w:r>
            <w:proofErr w:type="spellStart"/>
            <w:r w:rsidRPr="00760216">
              <w:rPr>
                <w:rFonts w:ascii="Arial Narrow" w:hAnsi="Arial Narrow" w:cs="Calibri"/>
                <w:lang w:val="en-US" w:eastAsia="en-US"/>
              </w:rPr>
              <w:t>asistent</w:t>
            </w:r>
            <w:proofErr w:type="spellEnd"/>
          </w:p>
        </w:tc>
        <w:tc>
          <w:tcPr>
            <w:tcW w:w="1083" w:type="dxa"/>
            <w:vMerge/>
            <w:vAlign w:val="center"/>
            <w:hideMark/>
          </w:tcPr>
          <w:p w14:paraId="12124BB4"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62EEEBA4"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42A83019" w14:textId="77777777" w:rsidTr="00E249FA">
        <w:trPr>
          <w:trHeight w:val="360"/>
        </w:trPr>
        <w:tc>
          <w:tcPr>
            <w:tcW w:w="5232" w:type="dxa"/>
            <w:shd w:val="clear" w:color="000000" w:fill="FFFFFF"/>
            <w:noWrap/>
            <w:vAlign w:val="center"/>
            <w:hideMark/>
          </w:tcPr>
          <w:p w14:paraId="33325655" w14:textId="77777777" w:rsidR="00E249FA" w:rsidRPr="00760216" w:rsidRDefault="00E249FA" w:rsidP="004C098A">
            <w:pPr>
              <w:suppressAutoHyphens w:val="0"/>
              <w:spacing w:line="276" w:lineRule="auto"/>
              <w:rPr>
                <w:rFonts w:ascii="Arial Narrow" w:hAnsi="Arial Narrow" w:cs="Calibri"/>
                <w:lang w:val="en-US" w:eastAsia="en-US"/>
              </w:rPr>
            </w:pPr>
            <w:proofErr w:type="spellStart"/>
            <w:r w:rsidRPr="00760216">
              <w:rPr>
                <w:rFonts w:ascii="Arial Narrow" w:hAnsi="Arial Narrow" w:cs="Calibri"/>
                <w:lang w:val="en-US" w:eastAsia="en-US"/>
              </w:rPr>
              <w:t>Muncitor</w:t>
            </w:r>
            <w:proofErr w:type="spellEnd"/>
            <w:r w:rsidRPr="00760216">
              <w:rPr>
                <w:rFonts w:ascii="Arial Narrow" w:hAnsi="Arial Narrow" w:cs="Calibri"/>
                <w:lang w:val="en-US" w:eastAsia="en-US"/>
              </w:rPr>
              <w:t xml:space="preserve"> </w:t>
            </w:r>
            <w:proofErr w:type="spellStart"/>
            <w:r w:rsidRPr="00760216">
              <w:rPr>
                <w:rFonts w:ascii="Arial Narrow" w:hAnsi="Arial Narrow" w:cs="Calibri"/>
                <w:lang w:val="en-US" w:eastAsia="en-US"/>
              </w:rPr>
              <w:t>calificat</w:t>
            </w:r>
            <w:proofErr w:type="spellEnd"/>
          </w:p>
        </w:tc>
        <w:tc>
          <w:tcPr>
            <w:tcW w:w="1083" w:type="dxa"/>
            <w:vMerge/>
            <w:vAlign w:val="center"/>
            <w:hideMark/>
          </w:tcPr>
          <w:p w14:paraId="2D26C1D6" w14:textId="77777777" w:rsidR="00E249FA" w:rsidRPr="00760216" w:rsidRDefault="00E249FA" w:rsidP="004C098A">
            <w:pPr>
              <w:suppressAutoHyphens w:val="0"/>
              <w:spacing w:line="276" w:lineRule="auto"/>
              <w:rPr>
                <w:rFonts w:ascii="Arial Narrow" w:hAnsi="Arial Narrow" w:cs="Calibri"/>
                <w:lang w:val="en-US" w:eastAsia="en-US"/>
              </w:rPr>
            </w:pPr>
          </w:p>
        </w:tc>
        <w:tc>
          <w:tcPr>
            <w:tcW w:w="2949" w:type="dxa"/>
            <w:vMerge/>
            <w:vAlign w:val="center"/>
            <w:hideMark/>
          </w:tcPr>
          <w:p w14:paraId="42E7091B" w14:textId="77777777" w:rsidR="00E249FA" w:rsidRPr="00760216" w:rsidRDefault="00E249FA" w:rsidP="004C098A">
            <w:pPr>
              <w:suppressAutoHyphens w:val="0"/>
              <w:spacing w:line="276" w:lineRule="auto"/>
              <w:rPr>
                <w:rFonts w:ascii="Arial Narrow" w:hAnsi="Arial Narrow" w:cs="Calibri"/>
                <w:lang w:val="en-US" w:eastAsia="en-US"/>
              </w:rPr>
            </w:pPr>
          </w:p>
        </w:tc>
      </w:tr>
      <w:tr w:rsidR="00760216" w:rsidRPr="00760216" w14:paraId="57779717" w14:textId="77777777" w:rsidTr="00BB795C">
        <w:trPr>
          <w:trHeight w:val="402"/>
        </w:trPr>
        <w:tc>
          <w:tcPr>
            <w:tcW w:w="9264" w:type="dxa"/>
            <w:gridSpan w:val="3"/>
            <w:shd w:val="clear" w:color="000000" w:fill="FFFFFF"/>
            <w:noWrap/>
            <w:vAlign w:val="bottom"/>
            <w:hideMark/>
          </w:tcPr>
          <w:p w14:paraId="1C9E274B" w14:textId="4AA948EB" w:rsidR="00475B23" w:rsidRPr="00760216" w:rsidRDefault="00475B23" w:rsidP="004C098A">
            <w:pPr>
              <w:suppressAutoHyphens w:val="0"/>
              <w:spacing w:line="276" w:lineRule="auto"/>
              <w:rPr>
                <w:rFonts w:ascii="Arial Narrow" w:hAnsi="Arial Narrow" w:cs="Calibri"/>
                <w:b/>
                <w:bCs/>
                <w:lang w:val="en-US" w:eastAsia="en-US"/>
              </w:rPr>
            </w:pPr>
            <w:r w:rsidRPr="00760216">
              <w:rPr>
                <w:rFonts w:ascii="Arial Narrow" w:hAnsi="Arial Narrow" w:cs="Calibri"/>
                <w:b/>
                <w:bCs/>
                <w:lang w:val="en-US" w:eastAsia="en-US"/>
              </w:rPr>
              <w:t>Grupa 5 (</w:t>
            </w:r>
            <w:proofErr w:type="spellStart"/>
            <w:r w:rsidRPr="00760216">
              <w:rPr>
                <w:rFonts w:ascii="Arial Narrow" w:hAnsi="Arial Narrow" w:cs="Calibri"/>
                <w:b/>
                <w:bCs/>
                <w:lang w:val="en-US" w:eastAsia="en-US"/>
              </w:rPr>
              <w:t>lucru</w:t>
            </w:r>
            <w:proofErr w:type="spellEnd"/>
            <w:r w:rsidRPr="00760216">
              <w:rPr>
                <w:rFonts w:ascii="Arial Narrow" w:hAnsi="Arial Narrow" w:cs="Calibri"/>
                <w:b/>
                <w:bCs/>
                <w:lang w:val="en-US" w:eastAsia="en-US"/>
              </w:rPr>
              <w:t xml:space="preserve"> la </w:t>
            </w:r>
            <w:proofErr w:type="spellStart"/>
            <w:r w:rsidRPr="00760216">
              <w:rPr>
                <w:rFonts w:ascii="Arial Narrow" w:hAnsi="Arial Narrow" w:cs="Calibri"/>
                <w:b/>
                <w:bCs/>
                <w:lang w:val="en-US" w:eastAsia="en-US"/>
              </w:rPr>
              <w:t>înălțime</w:t>
            </w:r>
            <w:proofErr w:type="spellEnd"/>
            <w:r w:rsidRPr="00760216">
              <w:rPr>
                <w:rFonts w:ascii="Arial Narrow" w:hAnsi="Arial Narrow" w:cs="Calibri"/>
                <w:b/>
                <w:bCs/>
                <w:lang w:val="en-US" w:eastAsia="en-US"/>
              </w:rPr>
              <w:t>)</w:t>
            </w:r>
            <w:r w:rsidRPr="00760216">
              <w:rPr>
                <w:rFonts w:ascii="Arial Narrow" w:hAnsi="Arial Narrow" w:cs="Calibri"/>
                <w:lang w:val="en-US" w:eastAsia="en-US"/>
              </w:rPr>
              <w:t> </w:t>
            </w:r>
          </w:p>
        </w:tc>
      </w:tr>
      <w:tr w:rsidR="00760216" w:rsidRPr="00760216" w14:paraId="4350AE1A" w14:textId="77777777" w:rsidTr="00E249FA">
        <w:trPr>
          <w:trHeight w:val="2100"/>
        </w:trPr>
        <w:tc>
          <w:tcPr>
            <w:tcW w:w="5232" w:type="dxa"/>
            <w:shd w:val="clear" w:color="000000" w:fill="FFFFFF"/>
            <w:noWrap/>
            <w:vAlign w:val="center"/>
            <w:hideMark/>
          </w:tcPr>
          <w:p w14:paraId="21EC2ACB" w14:textId="77777777" w:rsidR="00E249FA" w:rsidRPr="00760216" w:rsidRDefault="00E249FA" w:rsidP="004C098A">
            <w:pPr>
              <w:suppressAutoHyphens w:val="0"/>
              <w:spacing w:line="276" w:lineRule="auto"/>
              <w:rPr>
                <w:rFonts w:ascii="Arial Narrow" w:hAnsi="Arial Narrow" w:cs="Calibri"/>
                <w:lang w:val="en-US" w:eastAsia="en-US"/>
              </w:rPr>
            </w:pPr>
            <w:r w:rsidRPr="00760216">
              <w:rPr>
                <w:rFonts w:ascii="Arial Narrow" w:hAnsi="Arial Narrow" w:cs="Calibri"/>
                <w:lang w:val="en-US" w:eastAsia="en-US"/>
              </w:rPr>
              <w:t xml:space="preserve">Referent </w:t>
            </w:r>
            <w:proofErr w:type="spellStart"/>
            <w:r w:rsidRPr="00760216">
              <w:rPr>
                <w:rFonts w:ascii="Arial Narrow" w:hAnsi="Arial Narrow" w:cs="Calibri"/>
                <w:lang w:val="en-US" w:eastAsia="en-US"/>
              </w:rPr>
              <w:t>asistent</w:t>
            </w:r>
            <w:proofErr w:type="spellEnd"/>
          </w:p>
        </w:tc>
        <w:tc>
          <w:tcPr>
            <w:tcW w:w="1083" w:type="dxa"/>
            <w:shd w:val="clear" w:color="auto" w:fill="auto"/>
            <w:noWrap/>
            <w:vAlign w:val="center"/>
            <w:hideMark/>
          </w:tcPr>
          <w:p w14:paraId="7C3274A0" w14:textId="09F8D50F"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2</w:t>
            </w:r>
          </w:p>
        </w:tc>
        <w:tc>
          <w:tcPr>
            <w:tcW w:w="2949" w:type="dxa"/>
            <w:shd w:val="clear" w:color="auto" w:fill="auto"/>
            <w:vAlign w:val="center"/>
            <w:hideMark/>
          </w:tcPr>
          <w:p w14:paraId="59BCD54D" w14:textId="77777777" w:rsidR="00E249FA" w:rsidRPr="00760216" w:rsidRDefault="00E249FA" w:rsidP="004C098A">
            <w:pPr>
              <w:suppressAutoHyphens w:val="0"/>
              <w:spacing w:line="276" w:lineRule="auto"/>
              <w:jc w:val="center"/>
              <w:rPr>
                <w:rFonts w:ascii="Arial Narrow" w:hAnsi="Arial Narrow" w:cs="Calibri"/>
                <w:lang w:val="en-US" w:eastAsia="en-US"/>
              </w:rPr>
            </w:pPr>
            <w:r w:rsidRPr="00760216">
              <w:rPr>
                <w:rFonts w:ascii="Arial Narrow" w:hAnsi="Arial Narrow" w:cs="Calibri"/>
                <w:lang w:val="en-US" w:eastAsia="en-US"/>
              </w:rPr>
              <w:t>clinic general/</w:t>
            </w:r>
            <w:r w:rsidRPr="00760216">
              <w:rPr>
                <w:rFonts w:ascii="Arial Narrow" w:hAnsi="Arial Narrow" w:cs="Calibri"/>
                <w:lang w:val="en-US" w:eastAsia="en-US"/>
              </w:rPr>
              <w:br/>
            </w:r>
            <w:proofErr w:type="spellStart"/>
            <w:r w:rsidRPr="00760216">
              <w:rPr>
                <w:rFonts w:ascii="Arial Narrow" w:hAnsi="Arial Narrow" w:cs="Calibri"/>
                <w:lang w:val="en-US" w:eastAsia="en-US"/>
              </w:rPr>
              <w:t>oftalmologic</w:t>
            </w:r>
            <w:proofErr w:type="spellEnd"/>
            <w:r w:rsidRPr="00760216">
              <w:rPr>
                <w:rFonts w:ascii="Arial Narrow" w:hAnsi="Arial Narrow" w:cs="Calibri"/>
                <w:lang w:val="en-US" w:eastAsia="en-US"/>
              </w:rPr>
              <w:t>/</w:t>
            </w:r>
          </w:p>
          <w:p w14:paraId="36B117E2" w14:textId="447F220D" w:rsidR="00E249FA" w:rsidRPr="00760216" w:rsidRDefault="00E249FA" w:rsidP="004C098A">
            <w:pPr>
              <w:suppressAutoHyphens w:val="0"/>
              <w:spacing w:line="276" w:lineRule="auto"/>
              <w:jc w:val="center"/>
              <w:rPr>
                <w:rFonts w:ascii="Arial Narrow" w:hAnsi="Arial Narrow" w:cs="Calibri"/>
                <w:lang w:val="en-US" w:eastAsia="en-US"/>
              </w:rPr>
            </w:pPr>
            <w:proofErr w:type="spellStart"/>
            <w:r w:rsidRPr="00760216">
              <w:rPr>
                <w:rFonts w:ascii="Arial Narrow" w:hAnsi="Arial Narrow" w:cs="Calibri"/>
                <w:lang w:val="en-US" w:eastAsia="en-US"/>
              </w:rPr>
              <w:t>spirometrie</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audiometrie</w:t>
            </w:r>
            <w:proofErr w:type="spellEnd"/>
            <w:r w:rsidRPr="00760216">
              <w:rPr>
                <w:rFonts w:ascii="Arial Narrow" w:hAnsi="Arial Narrow" w:cs="Calibri"/>
                <w:lang w:val="en-US" w:eastAsia="en-US"/>
              </w:rPr>
              <w:t>/</w:t>
            </w:r>
            <w:r w:rsidRPr="00760216">
              <w:rPr>
                <w:rFonts w:ascii="Arial Narrow" w:hAnsi="Arial Narrow" w:cs="Calibri"/>
                <w:lang w:val="en-US" w:eastAsia="en-US"/>
              </w:rPr>
              <w:br/>
            </w:r>
            <w:proofErr w:type="spellStart"/>
            <w:r w:rsidRPr="00760216">
              <w:rPr>
                <w:rFonts w:ascii="Arial Narrow" w:hAnsi="Arial Narrow" w:cs="Calibri"/>
                <w:lang w:val="en-US" w:eastAsia="en-US"/>
              </w:rPr>
              <w:t>glicemie</w:t>
            </w:r>
            <w:proofErr w:type="spellEnd"/>
            <w:r w:rsidRPr="00760216">
              <w:rPr>
                <w:rFonts w:ascii="Arial Narrow" w:hAnsi="Arial Narrow" w:cs="Calibri"/>
                <w:lang w:val="en-US" w:eastAsia="en-US"/>
              </w:rPr>
              <w:t>/</w:t>
            </w:r>
            <w:r w:rsidRPr="00760216">
              <w:rPr>
                <w:rFonts w:ascii="Arial Narrow" w:hAnsi="Arial Narrow" w:cs="Calibri"/>
                <w:lang w:val="en-US" w:eastAsia="en-US"/>
              </w:rPr>
              <w:br/>
              <w:t>EKG/</w:t>
            </w:r>
            <w:r w:rsidRPr="00760216">
              <w:rPr>
                <w:rFonts w:ascii="Arial Narrow" w:hAnsi="Arial Narrow" w:cs="Calibri"/>
                <w:lang w:val="en-US" w:eastAsia="en-US"/>
              </w:rPr>
              <w:br/>
            </w:r>
            <w:proofErr w:type="spellStart"/>
            <w:r w:rsidRPr="00760216">
              <w:rPr>
                <w:rFonts w:ascii="Arial Narrow" w:hAnsi="Arial Narrow" w:cs="Calibri"/>
                <w:lang w:val="en-US" w:eastAsia="en-US"/>
              </w:rPr>
              <w:t>psihologic</w:t>
            </w:r>
            <w:proofErr w:type="spellEnd"/>
            <w:r w:rsidRPr="00760216">
              <w:rPr>
                <w:rFonts w:ascii="Arial Narrow" w:hAnsi="Arial Narrow" w:cs="Calibri"/>
                <w:lang w:val="en-US" w:eastAsia="en-US"/>
              </w:rPr>
              <w:t>/</w:t>
            </w:r>
            <w:r w:rsidRPr="00760216">
              <w:rPr>
                <w:rFonts w:ascii="Arial Narrow" w:hAnsi="Arial Narrow" w:cs="Calibri"/>
                <w:lang w:val="en-US" w:eastAsia="en-US"/>
              </w:rPr>
              <w:br/>
              <w:t xml:space="preserve">probe de </w:t>
            </w:r>
            <w:proofErr w:type="spellStart"/>
            <w:r w:rsidRPr="00760216">
              <w:rPr>
                <w:rFonts w:ascii="Arial Narrow" w:hAnsi="Arial Narrow" w:cs="Calibri"/>
                <w:lang w:val="en-US" w:eastAsia="en-US"/>
              </w:rPr>
              <w:t>echilibru</w:t>
            </w:r>
            <w:proofErr w:type="spellEnd"/>
          </w:p>
        </w:tc>
      </w:tr>
      <w:tr w:rsidR="00760216" w:rsidRPr="00760216" w14:paraId="60A43F10" w14:textId="77777777" w:rsidTr="00E249FA">
        <w:trPr>
          <w:trHeight w:val="315"/>
        </w:trPr>
        <w:tc>
          <w:tcPr>
            <w:tcW w:w="5232" w:type="dxa"/>
            <w:shd w:val="clear" w:color="000000" w:fill="FFFFFF"/>
            <w:noWrap/>
            <w:vAlign w:val="center"/>
            <w:hideMark/>
          </w:tcPr>
          <w:p w14:paraId="0933EBB2" w14:textId="77777777" w:rsidR="00E249FA" w:rsidRPr="00760216" w:rsidRDefault="00E249FA" w:rsidP="004C098A">
            <w:pPr>
              <w:suppressAutoHyphens w:val="0"/>
              <w:spacing w:line="276" w:lineRule="auto"/>
              <w:rPr>
                <w:rFonts w:ascii="Arial Narrow" w:hAnsi="Arial Narrow" w:cs="Calibri"/>
                <w:b/>
                <w:bCs/>
                <w:lang w:val="en-US" w:eastAsia="en-US"/>
              </w:rPr>
            </w:pPr>
            <w:r w:rsidRPr="00760216">
              <w:rPr>
                <w:rFonts w:ascii="Arial Narrow" w:hAnsi="Arial Narrow" w:cs="Calibri"/>
                <w:b/>
                <w:bCs/>
                <w:lang w:val="en-US" w:eastAsia="en-US"/>
              </w:rPr>
              <w:t>TOTAL PERSONAL</w:t>
            </w:r>
          </w:p>
        </w:tc>
        <w:tc>
          <w:tcPr>
            <w:tcW w:w="1083" w:type="dxa"/>
            <w:shd w:val="clear" w:color="auto" w:fill="auto"/>
            <w:noWrap/>
            <w:vAlign w:val="bottom"/>
            <w:hideMark/>
          </w:tcPr>
          <w:p w14:paraId="27E5D3BF" w14:textId="22B5848A" w:rsidR="00E249FA" w:rsidRPr="00760216" w:rsidRDefault="00E249FA" w:rsidP="004C098A">
            <w:pPr>
              <w:suppressAutoHyphens w:val="0"/>
              <w:spacing w:line="276" w:lineRule="auto"/>
              <w:jc w:val="center"/>
              <w:rPr>
                <w:rFonts w:ascii="Arial Narrow" w:hAnsi="Arial Narrow" w:cs="Calibri"/>
                <w:b/>
                <w:bCs/>
                <w:lang w:val="en-US" w:eastAsia="en-US"/>
              </w:rPr>
            </w:pPr>
            <w:r w:rsidRPr="00760216">
              <w:rPr>
                <w:rFonts w:ascii="Arial Narrow" w:hAnsi="Arial Narrow" w:cs="Calibri"/>
                <w:b/>
                <w:bCs/>
                <w:lang w:val="en-US" w:eastAsia="en-US"/>
              </w:rPr>
              <w:t>12</w:t>
            </w:r>
            <w:r w:rsidR="000355EB" w:rsidRPr="00760216">
              <w:rPr>
                <w:rFonts w:ascii="Arial Narrow" w:hAnsi="Arial Narrow" w:cs="Calibri"/>
                <w:b/>
                <w:bCs/>
                <w:lang w:val="en-US" w:eastAsia="en-US"/>
              </w:rPr>
              <w:t>19</w:t>
            </w:r>
          </w:p>
        </w:tc>
        <w:tc>
          <w:tcPr>
            <w:tcW w:w="2949" w:type="dxa"/>
            <w:shd w:val="clear" w:color="auto" w:fill="auto"/>
            <w:noWrap/>
            <w:vAlign w:val="bottom"/>
            <w:hideMark/>
          </w:tcPr>
          <w:p w14:paraId="36F91630" w14:textId="108EC91C" w:rsidR="00E249FA" w:rsidRPr="00760216" w:rsidRDefault="00E249FA" w:rsidP="004C098A">
            <w:pPr>
              <w:suppressAutoHyphens w:val="0"/>
              <w:spacing w:line="276" w:lineRule="auto"/>
              <w:jc w:val="center"/>
              <w:rPr>
                <w:rFonts w:ascii="Arial Narrow" w:hAnsi="Arial Narrow" w:cs="Calibri"/>
                <w:b/>
                <w:bCs/>
                <w:lang w:val="en-US" w:eastAsia="en-US"/>
              </w:rPr>
            </w:pPr>
            <w:r w:rsidRPr="00760216">
              <w:rPr>
                <w:rFonts w:ascii="Arial Narrow" w:hAnsi="Arial Narrow" w:cs="Calibri"/>
                <w:b/>
                <w:bCs/>
                <w:lang w:val="en-US" w:eastAsia="en-US"/>
              </w:rPr>
              <w:t>La data de 19.08.2024</w:t>
            </w:r>
          </w:p>
        </w:tc>
      </w:tr>
    </w:tbl>
    <w:p w14:paraId="18143191" w14:textId="77777777" w:rsidR="00DC5826" w:rsidRPr="00760216" w:rsidRDefault="00DC5826" w:rsidP="004C098A">
      <w:pPr>
        <w:spacing w:line="276" w:lineRule="auto"/>
        <w:rPr>
          <w:rFonts w:ascii="Arial Narrow" w:hAnsi="Arial Narrow"/>
          <w:lang w:val="en-US"/>
        </w:rPr>
      </w:pPr>
    </w:p>
    <w:p w14:paraId="59BE389A" w14:textId="77777777" w:rsidR="00DC5826" w:rsidRPr="00760216" w:rsidRDefault="00DC5826" w:rsidP="004C098A">
      <w:pPr>
        <w:spacing w:line="276" w:lineRule="auto"/>
        <w:rPr>
          <w:rFonts w:ascii="Arial Narrow" w:hAnsi="Arial Narrow"/>
          <w:lang w:val="en-US"/>
        </w:rPr>
      </w:pPr>
    </w:p>
    <w:p w14:paraId="718E5D3C" w14:textId="77777777" w:rsidR="00DC5826" w:rsidRPr="00760216" w:rsidRDefault="00DC5826" w:rsidP="004C098A">
      <w:pPr>
        <w:spacing w:line="276" w:lineRule="auto"/>
        <w:rPr>
          <w:rFonts w:ascii="Arial Narrow" w:hAnsi="Arial Narrow"/>
          <w:lang w:val="en-US"/>
        </w:rPr>
      </w:pPr>
    </w:p>
    <w:p w14:paraId="7D9BB935" w14:textId="77777777" w:rsidR="00DC5826" w:rsidRPr="00760216" w:rsidRDefault="00DC5826" w:rsidP="004C098A">
      <w:pPr>
        <w:spacing w:line="276" w:lineRule="auto"/>
        <w:rPr>
          <w:rFonts w:ascii="Arial Narrow" w:hAnsi="Arial Narrow"/>
          <w:lang w:val="en-US"/>
        </w:rPr>
      </w:pPr>
    </w:p>
    <w:p w14:paraId="5A1D348B" w14:textId="77777777" w:rsidR="00DC5826" w:rsidRPr="00760216" w:rsidRDefault="00DC5826" w:rsidP="004C098A">
      <w:pPr>
        <w:spacing w:line="276" w:lineRule="auto"/>
        <w:rPr>
          <w:rFonts w:ascii="Arial Narrow" w:hAnsi="Arial Narrow"/>
          <w:lang w:val="en-US"/>
        </w:rPr>
      </w:pPr>
    </w:p>
    <w:sectPr w:rsidR="00DC5826" w:rsidRPr="00760216" w:rsidSect="004F1797">
      <w:headerReference w:type="default" r:id="rId16"/>
      <w:footerReference w:type="default" r:id="rId1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C55C" w14:textId="77777777" w:rsidR="004046BB" w:rsidRDefault="004046BB" w:rsidP="00C001BE">
      <w:r>
        <w:separator/>
      </w:r>
    </w:p>
  </w:endnote>
  <w:endnote w:type="continuationSeparator" w:id="0">
    <w:p w14:paraId="79933831" w14:textId="77777777" w:rsidR="004046BB" w:rsidRDefault="004046BB" w:rsidP="00C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9266"/>
      <w:docPartObj>
        <w:docPartGallery w:val="Page Numbers (Bottom of Page)"/>
        <w:docPartUnique/>
      </w:docPartObj>
    </w:sdtPr>
    <w:sdtEndPr/>
    <w:sdtContent>
      <w:p w14:paraId="0D175921" w14:textId="14FE84C5" w:rsidR="004F1797" w:rsidRDefault="004F1797">
        <w:pPr>
          <w:pStyle w:val="Subsol"/>
          <w:jc w:val="center"/>
        </w:pPr>
        <w:r>
          <w:fldChar w:fldCharType="begin"/>
        </w:r>
        <w:r>
          <w:instrText>PAGE   \* MERGEFORMAT</w:instrText>
        </w:r>
        <w:r>
          <w:fldChar w:fldCharType="separate"/>
        </w:r>
        <w:r>
          <w:rPr>
            <w:lang w:val="ro-RO"/>
          </w:rPr>
          <w:t>2</w:t>
        </w:r>
        <w:r>
          <w:fldChar w:fldCharType="end"/>
        </w:r>
      </w:p>
    </w:sdtContent>
  </w:sdt>
  <w:p w14:paraId="1F3D0492" w14:textId="77777777" w:rsidR="004F1797" w:rsidRDefault="004F17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2C08" w14:textId="77777777" w:rsidR="004046BB" w:rsidRDefault="004046BB" w:rsidP="00C001BE">
      <w:r>
        <w:separator/>
      </w:r>
    </w:p>
  </w:footnote>
  <w:footnote w:type="continuationSeparator" w:id="0">
    <w:p w14:paraId="28DA53D5" w14:textId="77777777" w:rsidR="004046BB" w:rsidRDefault="004046BB" w:rsidP="00C0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AC6C" w14:textId="77777777" w:rsidR="004F1797" w:rsidRDefault="004F1797">
    <w:pPr>
      <w:pStyle w:val="Antet"/>
      <w:rPr>
        <w:lang w:val="ro-RO"/>
      </w:rPr>
    </w:pPr>
  </w:p>
  <w:p w14:paraId="3F5F9B09" w14:textId="77777777" w:rsidR="004F1797" w:rsidRPr="004F1797" w:rsidRDefault="004F1797">
    <w:pPr>
      <w:pStyle w:val="Antet"/>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AB1"/>
    <w:multiLevelType w:val="hybridMultilevel"/>
    <w:tmpl w:val="F3F6E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4539F"/>
    <w:multiLevelType w:val="hybridMultilevel"/>
    <w:tmpl w:val="647412CA"/>
    <w:lvl w:ilvl="0" w:tplc="757A2B76">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 w15:restartNumberingAfterBreak="0">
    <w:nsid w:val="0BDB153E"/>
    <w:multiLevelType w:val="hybridMultilevel"/>
    <w:tmpl w:val="5764F6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84869"/>
    <w:multiLevelType w:val="hybridMultilevel"/>
    <w:tmpl w:val="37621774"/>
    <w:lvl w:ilvl="0" w:tplc="0FA8F888">
      <w:start w:val="1"/>
      <w:numFmt w:val="decimal"/>
      <w:lvlText w:val="(%1)"/>
      <w:lvlJc w:val="left"/>
      <w:pPr>
        <w:ind w:left="1235" w:hanging="328"/>
      </w:pPr>
      <w:rPr>
        <w:rFonts w:ascii="Trebuchet MS" w:eastAsia="Trebuchet MS" w:hAnsi="Trebuchet MS" w:cs="Trebuchet MS" w:hint="default"/>
        <w:b w:val="0"/>
        <w:bCs w:val="0"/>
        <w:i w:val="0"/>
        <w:iCs w:val="0"/>
        <w:spacing w:val="0"/>
        <w:w w:val="99"/>
        <w:sz w:val="22"/>
        <w:szCs w:val="22"/>
        <w:lang w:val="ro-RO" w:eastAsia="en-US" w:bidi="ar-SA"/>
      </w:rPr>
    </w:lvl>
    <w:lvl w:ilvl="1" w:tplc="10DC406A">
      <w:numFmt w:val="bullet"/>
      <w:lvlText w:val="•"/>
      <w:lvlJc w:val="left"/>
      <w:pPr>
        <w:ind w:left="2270" w:hanging="328"/>
      </w:pPr>
      <w:rPr>
        <w:rFonts w:hint="default"/>
        <w:lang w:val="ro-RO" w:eastAsia="en-US" w:bidi="ar-SA"/>
      </w:rPr>
    </w:lvl>
    <w:lvl w:ilvl="2" w:tplc="AE50E9C8">
      <w:numFmt w:val="bullet"/>
      <w:lvlText w:val="•"/>
      <w:lvlJc w:val="left"/>
      <w:pPr>
        <w:ind w:left="3300" w:hanging="328"/>
      </w:pPr>
      <w:rPr>
        <w:rFonts w:hint="default"/>
        <w:lang w:val="ro-RO" w:eastAsia="en-US" w:bidi="ar-SA"/>
      </w:rPr>
    </w:lvl>
    <w:lvl w:ilvl="3" w:tplc="545249B0">
      <w:numFmt w:val="bullet"/>
      <w:lvlText w:val="•"/>
      <w:lvlJc w:val="left"/>
      <w:pPr>
        <w:ind w:left="4330" w:hanging="328"/>
      </w:pPr>
      <w:rPr>
        <w:rFonts w:hint="default"/>
        <w:lang w:val="ro-RO" w:eastAsia="en-US" w:bidi="ar-SA"/>
      </w:rPr>
    </w:lvl>
    <w:lvl w:ilvl="4" w:tplc="630E8F1C">
      <w:numFmt w:val="bullet"/>
      <w:lvlText w:val="•"/>
      <w:lvlJc w:val="left"/>
      <w:pPr>
        <w:ind w:left="5360" w:hanging="328"/>
      </w:pPr>
      <w:rPr>
        <w:rFonts w:hint="default"/>
        <w:lang w:val="ro-RO" w:eastAsia="en-US" w:bidi="ar-SA"/>
      </w:rPr>
    </w:lvl>
    <w:lvl w:ilvl="5" w:tplc="C49075A0">
      <w:numFmt w:val="bullet"/>
      <w:lvlText w:val="•"/>
      <w:lvlJc w:val="left"/>
      <w:pPr>
        <w:ind w:left="6390" w:hanging="328"/>
      </w:pPr>
      <w:rPr>
        <w:rFonts w:hint="default"/>
        <w:lang w:val="ro-RO" w:eastAsia="en-US" w:bidi="ar-SA"/>
      </w:rPr>
    </w:lvl>
    <w:lvl w:ilvl="6" w:tplc="031A4A36">
      <w:numFmt w:val="bullet"/>
      <w:lvlText w:val="•"/>
      <w:lvlJc w:val="left"/>
      <w:pPr>
        <w:ind w:left="7420" w:hanging="328"/>
      </w:pPr>
      <w:rPr>
        <w:rFonts w:hint="default"/>
        <w:lang w:val="ro-RO" w:eastAsia="en-US" w:bidi="ar-SA"/>
      </w:rPr>
    </w:lvl>
    <w:lvl w:ilvl="7" w:tplc="6B249F7C">
      <w:numFmt w:val="bullet"/>
      <w:lvlText w:val="•"/>
      <w:lvlJc w:val="left"/>
      <w:pPr>
        <w:ind w:left="8450" w:hanging="328"/>
      </w:pPr>
      <w:rPr>
        <w:rFonts w:hint="default"/>
        <w:lang w:val="ro-RO" w:eastAsia="en-US" w:bidi="ar-SA"/>
      </w:rPr>
    </w:lvl>
    <w:lvl w:ilvl="8" w:tplc="C97633E4">
      <w:numFmt w:val="bullet"/>
      <w:lvlText w:val="•"/>
      <w:lvlJc w:val="left"/>
      <w:pPr>
        <w:ind w:left="9480" w:hanging="328"/>
      </w:pPr>
      <w:rPr>
        <w:rFonts w:hint="default"/>
        <w:lang w:val="ro-RO" w:eastAsia="en-US" w:bidi="ar-SA"/>
      </w:rPr>
    </w:lvl>
  </w:abstractNum>
  <w:abstractNum w:abstractNumId="4" w15:restartNumberingAfterBreak="0">
    <w:nsid w:val="161729C1"/>
    <w:multiLevelType w:val="hybridMultilevel"/>
    <w:tmpl w:val="CAB28F6C"/>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6E8750D"/>
    <w:multiLevelType w:val="hybridMultilevel"/>
    <w:tmpl w:val="AC36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233C"/>
    <w:multiLevelType w:val="hybridMultilevel"/>
    <w:tmpl w:val="CB284760"/>
    <w:lvl w:ilvl="0" w:tplc="440CD07E">
      <w:start w:val="1"/>
      <w:numFmt w:val="bullet"/>
      <w:lvlText w:val=""/>
      <w:lvlJc w:val="left"/>
      <w:pPr>
        <w:ind w:left="1069" w:hanging="360"/>
      </w:pPr>
      <w:rPr>
        <w:rFonts w:ascii="Symbol" w:hAnsi="Symbol" w:cs="Symbol" w:hint="default"/>
      </w:rPr>
    </w:lvl>
    <w:lvl w:ilvl="1" w:tplc="04090019">
      <w:start w:val="1"/>
      <w:numFmt w:val="bullet"/>
      <w:lvlText w:val="o"/>
      <w:lvlJc w:val="left"/>
      <w:pPr>
        <w:ind w:left="1789" w:hanging="360"/>
      </w:pPr>
      <w:rPr>
        <w:rFonts w:ascii="Courier New" w:hAnsi="Courier New" w:cs="Courier New" w:hint="default"/>
      </w:rPr>
    </w:lvl>
    <w:lvl w:ilvl="2" w:tplc="0409001B">
      <w:start w:val="1"/>
      <w:numFmt w:val="bullet"/>
      <w:lvlText w:val=""/>
      <w:lvlJc w:val="left"/>
      <w:pPr>
        <w:ind w:left="2509" w:hanging="360"/>
      </w:pPr>
      <w:rPr>
        <w:rFonts w:ascii="Wingdings" w:hAnsi="Wingdings" w:cs="Wingdings" w:hint="default"/>
      </w:rPr>
    </w:lvl>
    <w:lvl w:ilvl="3" w:tplc="0409000F">
      <w:start w:val="1"/>
      <w:numFmt w:val="bullet"/>
      <w:lvlText w:val=""/>
      <w:lvlJc w:val="left"/>
      <w:pPr>
        <w:ind w:left="3229" w:hanging="360"/>
      </w:pPr>
      <w:rPr>
        <w:rFonts w:ascii="Symbol" w:hAnsi="Symbol" w:cs="Symbol" w:hint="default"/>
      </w:rPr>
    </w:lvl>
    <w:lvl w:ilvl="4" w:tplc="04090019">
      <w:start w:val="1"/>
      <w:numFmt w:val="bullet"/>
      <w:lvlText w:val="o"/>
      <w:lvlJc w:val="left"/>
      <w:pPr>
        <w:ind w:left="3949" w:hanging="360"/>
      </w:pPr>
      <w:rPr>
        <w:rFonts w:ascii="Courier New" w:hAnsi="Courier New" w:cs="Courier New" w:hint="default"/>
      </w:rPr>
    </w:lvl>
    <w:lvl w:ilvl="5" w:tplc="0409001B">
      <w:start w:val="1"/>
      <w:numFmt w:val="bullet"/>
      <w:lvlText w:val=""/>
      <w:lvlJc w:val="left"/>
      <w:pPr>
        <w:ind w:left="4669" w:hanging="360"/>
      </w:pPr>
      <w:rPr>
        <w:rFonts w:ascii="Wingdings" w:hAnsi="Wingdings" w:cs="Wingdings" w:hint="default"/>
      </w:rPr>
    </w:lvl>
    <w:lvl w:ilvl="6" w:tplc="0409000F">
      <w:start w:val="1"/>
      <w:numFmt w:val="bullet"/>
      <w:lvlText w:val=""/>
      <w:lvlJc w:val="left"/>
      <w:pPr>
        <w:ind w:left="5389" w:hanging="360"/>
      </w:pPr>
      <w:rPr>
        <w:rFonts w:ascii="Symbol" w:hAnsi="Symbol" w:cs="Symbol" w:hint="default"/>
      </w:rPr>
    </w:lvl>
    <w:lvl w:ilvl="7" w:tplc="04090019">
      <w:start w:val="1"/>
      <w:numFmt w:val="bullet"/>
      <w:lvlText w:val="o"/>
      <w:lvlJc w:val="left"/>
      <w:pPr>
        <w:ind w:left="6109" w:hanging="360"/>
      </w:pPr>
      <w:rPr>
        <w:rFonts w:ascii="Courier New" w:hAnsi="Courier New" w:cs="Courier New" w:hint="default"/>
      </w:rPr>
    </w:lvl>
    <w:lvl w:ilvl="8" w:tplc="0409001B">
      <w:start w:val="1"/>
      <w:numFmt w:val="bullet"/>
      <w:lvlText w:val=""/>
      <w:lvlJc w:val="left"/>
      <w:pPr>
        <w:ind w:left="6829" w:hanging="360"/>
      </w:pPr>
      <w:rPr>
        <w:rFonts w:ascii="Wingdings" w:hAnsi="Wingdings" w:cs="Wingdings" w:hint="default"/>
      </w:rPr>
    </w:lvl>
  </w:abstractNum>
  <w:abstractNum w:abstractNumId="7" w15:restartNumberingAfterBreak="0">
    <w:nsid w:val="20C02962"/>
    <w:multiLevelType w:val="hybridMultilevel"/>
    <w:tmpl w:val="80688C5C"/>
    <w:lvl w:ilvl="0" w:tplc="092C2C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323A"/>
    <w:multiLevelType w:val="hybridMultilevel"/>
    <w:tmpl w:val="4CC6DF82"/>
    <w:lvl w:ilvl="0" w:tplc="B95EF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C464E"/>
    <w:multiLevelType w:val="hybridMultilevel"/>
    <w:tmpl w:val="D7A6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0B3F63"/>
    <w:multiLevelType w:val="hybridMultilevel"/>
    <w:tmpl w:val="D68EB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797AF4"/>
    <w:multiLevelType w:val="hybridMultilevel"/>
    <w:tmpl w:val="5D982C72"/>
    <w:lvl w:ilvl="0" w:tplc="60BA35B8">
      <w:start w:val="1"/>
      <w:numFmt w:val="decimal"/>
      <w:lvlText w:val="(%1)"/>
      <w:lvlJc w:val="left"/>
      <w:pPr>
        <w:ind w:left="1235" w:hanging="351"/>
      </w:pPr>
      <w:rPr>
        <w:rFonts w:ascii="Trebuchet MS" w:eastAsia="Trebuchet MS" w:hAnsi="Trebuchet MS" w:cs="Trebuchet MS" w:hint="default"/>
        <w:b w:val="0"/>
        <w:bCs w:val="0"/>
        <w:i w:val="0"/>
        <w:iCs w:val="0"/>
        <w:spacing w:val="0"/>
        <w:w w:val="99"/>
        <w:sz w:val="22"/>
        <w:szCs w:val="22"/>
        <w:lang w:val="ro-RO" w:eastAsia="en-US" w:bidi="ar-SA"/>
      </w:rPr>
    </w:lvl>
    <w:lvl w:ilvl="1" w:tplc="5770DF98">
      <w:start w:val="1"/>
      <w:numFmt w:val="lowerLetter"/>
      <w:lvlText w:val="%2)"/>
      <w:lvlJc w:val="left"/>
      <w:pPr>
        <w:ind w:left="2003" w:hanging="408"/>
      </w:pPr>
      <w:rPr>
        <w:rFonts w:ascii="Trebuchet MS" w:eastAsia="Trebuchet MS" w:hAnsi="Trebuchet MS" w:cs="Trebuchet MS" w:hint="default"/>
        <w:b w:val="0"/>
        <w:bCs w:val="0"/>
        <w:i w:val="0"/>
        <w:iCs w:val="0"/>
        <w:spacing w:val="-1"/>
        <w:w w:val="99"/>
        <w:sz w:val="22"/>
        <w:szCs w:val="22"/>
        <w:lang w:val="ro-RO" w:eastAsia="en-US" w:bidi="ar-SA"/>
      </w:rPr>
    </w:lvl>
    <w:lvl w:ilvl="2" w:tplc="61BE4496">
      <w:numFmt w:val="bullet"/>
      <w:lvlText w:val="•"/>
      <w:lvlJc w:val="left"/>
      <w:pPr>
        <w:ind w:left="1640" w:hanging="408"/>
      </w:pPr>
      <w:rPr>
        <w:rFonts w:hint="default"/>
        <w:lang w:val="ro-RO" w:eastAsia="en-US" w:bidi="ar-SA"/>
      </w:rPr>
    </w:lvl>
    <w:lvl w:ilvl="3" w:tplc="919C9C64">
      <w:numFmt w:val="bullet"/>
      <w:lvlText w:val="•"/>
      <w:lvlJc w:val="left"/>
      <w:pPr>
        <w:ind w:left="2000" w:hanging="408"/>
      </w:pPr>
      <w:rPr>
        <w:rFonts w:hint="default"/>
        <w:lang w:val="ro-RO" w:eastAsia="en-US" w:bidi="ar-SA"/>
      </w:rPr>
    </w:lvl>
    <w:lvl w:ilvl="4" w:tplc="2FB2217C">
      <w:numFmt w:val="bullet"/>
      <w:lvlText w:val="•"/>
      <w:lvlJc w:val="left"/>
      <w:pPr>
        <w:ind w:left="3362" w:hanging="408"/>
      </w:pPr>
      <w:rPr>
        <w:rFonts w:hint="default"/>
        <w:lang w:val="ro-RO" w:eastAsia="en-US" w:bidi="ar-SA"/>
      </w:rPr>
    </w:lvl>
    <w:lvl w:ilvl="5" w:tplc="D792863A">
      <w:numFmt w:val="bullet"/>
      <w:lvlText w:val="•"/>
      <w:lvlJc w:val="left"/>
      <w:pPr>
        <w:ind w:left="4725" w:hanging="408"/>
      </w:pPr>
      <w:rPr>
        <w:rFonts w:hint="default"/>
        <w:lang w:val="ro-RO" w:eastAsia="en-US" w:bidi="ar-SA"/>
      </w:rPr>
    </w:lvl>
    <w:lvl w:ilvl="6" w:tplc="CD48FCB0">
      <w:numFmt w:val="bullet"/>
      <w:lvlText w:val="•"/>
      <w:lvlJc w:val="left"/>
      <w:pPr>
        <w:ind w:left="6088" w:hanging="408"/>
      </w:pPr>
      <w:rPr>
        <w:rFonts w:hint="default"/>
        <w:lang w:val="ro-RO" w:eastAsia="en-US" w:bidi="ar-SA"/>
      </w:rPr>
    </w:lvl>
    <w:lvl w:ilvl="7" w:tplc="865E5EE0">
      <w:numFmt w:val="bullet"/>
      <w:lvlText w:val="•"/>
      <w:lvlJc w:val="left"/>
      <w:pPr>
        <w:ind w:left="7451" w:hanging="408"/>
      </w:pPr>
      <w:rPr>
        <w:rFonts w:hint="default"/>
        <w:lang w:val="ro-RO" w:eastAsia="en-US" w:bidi="ar-SA"/>
      </w:rPr>
    </w:lvl>
    <w:lvl w:ilvl="8" w:tplc="1CDC91D0">
      <w:numFmt w:val="bullet"/>
      <w:lvlText w:val="•"/>
      <w:lvlJc w:val="left"/>
      <w:pPr>
        <w:ind w:left="8814" w:hanging="408"/>
      </w:pPr>
      <w:rPr>
        <w:rFonts w:hint="default"/>
        <w:lang w:val="ro-RO" w:eastAsia="en-US" w:bidi="ar-SA"/>
      </w:rPr>
    </w:lvl>
  </w:abstractNum>
  <w:abstractNum w:abstractNumId="12" w15:restartNumberingAfterBreak="0">
    <w:nsid w:val="44D72A0B"/>
    <w:multiLevelType w:val="hybridMultilevel"/>
    <w:tmpl w:val="F130799C"/>
    <w:lvl w:ilvl="0" w:tplc="B03C78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54499"/>
    <w:multiLevelType w:val="hybridMultilevel"/>
    <w:tmpl w:val="83D8658E"/>
    <w:lvl w:ilvl="0" w:tplc="35AE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D9552E"/>
    <w:multiLevelType w:val="multilevel"/>
    <w:tmpl w:val="6D3874E4"/>
    <w:lvl w:ilvl="0">
      <w:start w:val="1"/>
      <w:numFmt w:val="upperRoman"/>
      <w:lvlText w:val="%1."/>
      <w:lvlJc w:val="left"/>
      <w:pPr>
        <w:tabs>
          <w:tab w:val="num" w:pos="-360"/>
        </w:tabs>
        <w:ind w:left="360" w:hanging="360"/>
      </w:pPr>
      <w:rPr>
        <w:rFonts w:ascii="Arial Narrow" w:eastAsia="Times New Roman" w:hAnsi="Arial Narrow" w:cs="Times New Roman"/>
      </w:rPr>
    </w:lvl>
    <w:lvl w:ilvl="1">
      <w:start w:val="3"/>
      <w:numFmt w:val="decimal"/>
      <w:lvlText w:val="%1.%2."/>
      <w:lvlJc w:val="left"/>
      <w:pPr>
        <w:tabs>
          <w:tab w:val="num" w:pos="-360"/>
        </w:tabs>
        <w:ind w:left="390" w:hanging="390"/>
      </w:p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720" w:hanging="720"/>
      </w:pPr>
    </w:lvl>
    <w:lvl w:ilvl="4">
      <w:start w:val="1"/>
      <w:numFmt w:val="decimal"/>
      <w:lvlText w:val="%1.%2.%3.%4.%5."/>
      <w:lvlJc w:val="left"/>
      <w:pPr>
        <w:tabs>
          <w:tab w:val="num" w:pos="-360"/>
        </w:tabs>
        <w:ind w:left="1080" w:hanging="1080"/>
      </w:pPr>
    </w:lvl>
    <w:lvl w:ilvl="5">
      <w:start w:val="1"/>
      <w:numFmt w:val="decimal"/>
      <w:lvlText w:val="%1.%2.%3.%4.%5.%6."/>
      <w:lvlJc w:val="left"/>
      <w:pPr>
        <w:tabs>
          <w:tab w:val="num" w:pos="-360"/>
        </w:tabs>
        <w:ind w:left="1080" w:hanging="1080"/>
      </w:pPr>
    </w:lvl>
    <w:lvl w:ilvl="6">
      <w:start w:val="1"/>
      <w:numFmt w:val="decimal"/>
      <w:lvlText w:val="%1.%2.%3.%4.%5.%6.%7."/>
      <w:lvlJc w:val="left"/>
      <w:pPr>
        <w:tabs>
          <w:tab w:val="num" w:pos="-360"/>
        </w:tabs>
        <w:ind w:left="1440" w:hanging="1440"/>
      </w:pPr>
    </w:lvl>
    <w:lvl w:ilvl="7">
      <w:start w:val="1"/>
      <w:numFmt w:val="decimal"/>
      <w:lvlText w:val="%1.%2.%3.%4.%5.%6.%7.%8."/>
      <w:lvlJc w:val="left"/>
      <w:pPr>
        <w:tabs>
          <w:tab w:val="num" w:pos="-360"/>
        </w:tabs>
        <w:ind w:left="1440" w:hanging="1440"/>
      </w:pPr>
    </w:lvl>
    <w:lvl w:ilvl="8">
      <w:start w:val="1"/>
      <w:numFmt w:val="decimal"/>
      <w:lvlText w:val="%1.%2.%3.%4.%5.%6.%7.%8.%9."/>
      <w:lvlJc w:val="left"/>
      <w:pPr>
        <w:tabs>
          <w:tab w:val="num" w:pos="-360"/>
        </w:tabs>
        <w:ind w:left="1800" w:hanging="1800"/>
      </w:pPr>
    </w:lvl>
  </w:abstractNum>
  <w:abstractNum w:abstractNumId="15" w15:restartNumberingAfterBreak="0">
    <w:nsid w:val="505502A0"/>
    <w:multiLevelType w:val="hybridMultilevel"/>
    <w:tmpl w:val="B2D89106"/>
    <w:lvl w:ilvl="0" w:tplc="13DEAE1A">
      <w:start w:val="1"/>
      <w:numFmt w:val="decimal"/>
      <w:lvlText w:val="(%1)"/>
      <w:lvlJc w:val="left"/>
      <w:pPr>
        <w:ind w:left="1235" w:hanging="355"/>
      </w:pPr>
      <w:rPr>
        <w:rFonts w:ascii="Trebuchet MS" w:eastAsia="Trebuchet MS" w:hAnsi="Trebuchet MS" w:cs="Trebuchet MS" w:hint="default"/>
        <w:b w:val="0"/>
        <w:bCs w:val="0"/>
        <w:i w:val="0"/>
        <w:iCs w:val="0"/>
        <w:spacing w:val="0"/>
        <w:w w:val="99"/>
        <w:sz w:val="22"/>
        <w:szCs w:val="22"/>
        <w:lang w:val="ro-RO" w:eastAsia="en-US" w:bidi="ar-SA"/>
      </w:rPr>
    </w:lvl>
    <w:lvl w:ilvl="1" w:tplc="86B43E86">
      <w:start w:val="1"/>
      <w:numFmt w:val="lowerLetter"/>
      <w:lvlText w:val="%2)"/>
      <w:lvlJc w:val="left"/>
      <w:pPr>
        <w:ind w:left="1595" w:hanging="360"/>
      </w:pPr>
      <w:rPr>
        <w:rFonts w:ascii="Trebuchet MS" w:eastAsia="Trebuchet MS" w:hAnsi="Trebuchet MS" w:cs="Trebuchet MS" w:hint="default"/>
        <w:b w:val="0"/>
        <w:bCs w:val="0"/>
        <w:i w:val="0"/>
        <w:iCs w:val="0"/>
        <w:spacing w:val="-1"/>
        <w:w w:val="99"/>
        <w:sz w:val="22"/>
        <w:szCs w:val="22"/>
        <w:lang w:val="ro-RO" w:eastAsia="en-US" w:bidi="ar-SA"/>
      </w:rPr>
    </w:lvl>
    <w:lvl w:ilvl="2" w:tplc="EE26EB14">
      <w:numFmt w:val="bullet"/>
      <w:lvlText w:val="•"/>
      <w:lvlJc w:val="left"/>
      <w:pPr>
        <w:ind w:left="2704" w:hanging="360"/>
      </w:pPr>
      <w:rPr>
        <w:rFonts w:hint="default"/>
        <w:lang w:val="ro-RO" w:eastAsia="en-US" w:bidi="ar-SA"/>
      </w:rPr>
    </w:lvl>
    <w:lvl w:ilvl="3" w:tplc="1E20FD1C">
      <w:numFmt w:val="bullet"/>
      <w:lvlText w:val="•"/>
      <w:lvlJc w:val="left"/>
      <w:pPr>
        <w:ind w:left="3808" w:hanging="360"/>
      </w:pPr>
      <w:rPr>
        <w:rFonts w:hint="default"/>
        <w:lang w:val="ro-RO" w:eastAsia="en-US" w:bidi="ar-SA"/>
      </w:rPr>
    </w:lvl>
    <w:lvl w:ilvl="4" w:tplc="D05CEBF0">
      <w:numFmt w:val="bullet"/>
      <w:lvlText w:val="•"/>
      <w:lvlJc w:val="left"/>
      <w:pPr>
        <w:ind w:left="4913" w:hanging="360"/>
      </w:pPr>
      <w:rPr>
        <w:rFonts w:hint="default"/>
        <w:lang w:val="ro-RO" w:eastAsia="en-US" w:bidi="ar-SA"/>
      </w:rPr>
    </w:lvl>
    <w:lvl w:ilvl="5" w:tplc="1D907D50">
      <w:numFmt w:val="bullet"/>
      <w:lvlText w:val="•"/>
      <w:lvlJc w:val="left"/>
      <w:pPr>
        <w:ind w:left="6017" w:hanging="360"/>
      </w:pPr>
      <w:rPr>
        <w:rFonts w:hint="default"/>
        <w:lang w:val="ro-RO" w:eastAsia="en-US" w:bidi="ar-SA"/>
      </w:rPr>
    </w:lvl>
    <w:lvl w:ilvl="6" w:tplc="0890BECC">
      <w:numFmt w:val="bullet"/>
      <w:lvlText w:val="•"/>
      <w:lvlJc w:val="left"/>
      <w:pPr>
        <w:ind w:left="7122" w:hanging="360"/>
      </w:pPr>
      <w:rPr>
        <w:rFonts w:hint="default"/>
        <w:lang w:val="ro-RO" w:eastAsia="en-US" w:bidi="ar-SA"/>
      </w:rPr>
    </w:lvl>
    <w:lvl w:ilvl="7" w:tplc="2FF67036">
      <w:numFmt w:val="bullet"/>
      <w:lvlText w:val="•"/>
      <w:lvlJc w:val="left"/>
      <w:pPr>
        <w:ind w:left="8226" w:hanging="360"/>
      </w:pPr>
      <w:rPr>
        <w:rFonts w:hint="default"/>
        <w:lang w:val="ro-RO" w:eastAsia="en-US" w:bidi="ar-SA"/>
      </w:rPr>
    </w:lvl>
    <w:lvl w:ilvl="8" w:tplc="57E68ECC">
      <w:numFmt w:val="bullet"/>
      <w:lvlText w:val="•"/>
      <w:lvlJc w:val="left"/>
      <w:pPr>
        <w:ind w:left="9331" w:hanging="360"/>
      </w:pPr>
      <w:rPr>
        <w:rFonts w:hint="default"/>
        <w:lang w:val="ro-RO" w:eastAsia="en-US" w:bidi="ar-SA"/>
      </w:rPr>
    </w:lvl>
  </w:abstractNum>
  <w:abstractNum w:abstractNumId="16" w15:restartNumberingAfterBreak="0">
    <w:nsid w:val="5F1A439F"/>
    <w:multiLevelType w:val="hybridMultilevel"/>
    <w:tmpl w:val="B2D89106"/>
    <w:lvl w:ilvl="0" w:tplc="FFFFFFFF">
      <w:start w:val="1"/>
      <w:numFmt w:val="decimal"/>
      <w:lvlText w:val="(%1)"/>
      <w:lvlJc w:val="left"/>
      <w:pPr>
        <w:ind w:left="1235" w:hanging="355"/>
      </w:pPr>
      <w:rPr>
        <w:rFonts w:ascii="Trebuchet MS" w:eastAsia="Trebuchet MS" w:hAnsi="Trebuchet MS" w:cs="Trebuchet MS" w:hint="default"/>
        <w:b w:val="0"/>
        <w:bCs w:val="0"/>
        <w:i w:val="0"/>
        <w:iCs w:val="0"/>
        <w:spacing w:val="0"/>
        <w:w w:val="99"/>
        <w:sz w:val="22"/>
        <w:szCs w:val="22"/>
        <w:lang w:val="ro-RO" w:eastAsia="en-US" w:bidi="ar-SA"/>
      </w:rPr>
    </w:lvl>
    <w:lvl w:ilvl="1" w:tplc="FFFFFFFF">
      <w:start w:val="1"/>
      <w:numFmt w:val="lowerLetter"/>
      <w:lvlText w:val="%2)"/>
      <w:lvlJc w:val="left"/>
      <w:pPr>
        <w:ind w:left="1595" w:hanging="360"/>
      </w:pPr>
      <w:rPr>
        <w:rFonts w:ascii="Trebuchet MS" w:eastAsia="Trebuchet MS" w:hAnsi="Trebuchet MS" w:cs="Trebuchet MS" w:hint="default"/>
        <w:b w:val="0"/>
        <w:bCs w:val="0"/>
        <w:i w:val="0"/>
        <w:iCs w:val="0"/>
        <w:spacing w:val="-1"/>
        <w:w w:val="99"/>
        <w:sz w:val="22"/>
        <w:szCs w:val="22"/>
        <w:lang w:val="ro-RO" w:eastAsia="en-US" w:bidi="ar-SA"/>
      </w:rPr>
    </w:lvl>
    <w:lvl w:ilvl="2" w:tplc="FFFFFFFF">
      <w:numFmt w:val="bullet"/>
      <w:lvlText w:val="•"/>
      <w:lvlJc w:val="left"/>
      <w:pPr>
        <w:ind w:left="2704" w:hanging="360"/>
      </w:pPr>
      <w:rPr>
        <w:rFonts w:hint="default"/>
        <w:lang w:val="ro-RO" w:eastAsia="en-US" w:bidi="ar-SA"/>
      </w:rPr>
    </w:lvl>
    <w:lvl w:ilvl="3" w:tplc="FFFFFFFF">
      <w:numFmt w:val="bullet"/>
      <w:lvlText w:val="•"/>
      <w:lvlJc w:val="left"/>
      <w:pPr>
        <w:ind w:left="3808" w:hanging="360"/>
      </w:pPr>
      <w:rPr>
        <w:rFonts w:hint="default"/>
        <w:lang w:val="ro-RO" w:eastAsia="en-US" w:bidi="ar-SA"/>
      </w:rPr>
    </w:lvl>
    <w:lvl w:ilvl="4" w:tplc="FFFFFFFF">
      <w:numFmt w:val="bullet"/>
      <w:lvlText w:val="•"/>
      <w:lvlJc w:val="left"/>
      <w:pPr>
        <w:ind w:left="4913" w:hanging="360"/>
      </w:pPr>
      <w:rPr>
        <w:rFonts w:hint="default"/>
        <w:lang w:val="ro-RO" w:eastAsia="en-US" w:bidi="ar-SA"/>
      </w:rPr>
    </w:lvl>
    <w:lvl w:ilvl="5" w:tplc="FFFFFFFF">
      <w:numFmt w:val="bullet"/>
      <w:lvlText w:val="•"/>
      <w:lvlJc w:val="left"/>
      <w:pPr>
        <w:ind w:left="6017" w:hanging="360"/>
      </w:pPr>
      <w:rPr>
        <w:rFonts w:hint="default"/>
        <w:lang w:val="ro-RO" w:eastAsia="en-US" w:bidi="ar-SA"/>
      </w:rPr>
    </w:lvl>
    <w:lvl w:ilvl="6" w:tplc="FFFFFFFF">
      <w:numFmt w:val="bullet"/>
      <w:lvlText w:val="•"/>
      <w:lvlJc w:val="left"/>
      <w:pPr>
        <w:ind w:left="7122" w:hanging="360"/>
      </w:pPr>
      <w:rPr>
        <w:rFonts w:hint="default"/>
        <w:lang w:val="ro-RO" w:eastAsia="en-US" w:bidi="ar-SA"/>
      </w:rPr>
    </w:lvl>
    <w:lvl w:ilvl="7" w:tplc="FFFFFFFF">
      <w:numFmt w:val="bullet"/>
      <w:lvlText w:val="•"/>
      <w:lvlJc w:val="left"/>
      <w:pPr>
        <w:ind w:left="8226" w:hanging="360"/>
      </w:pPr>
      <w:rPr>
        <w:rFonts w:hint="default"/>
        <w:lang w:val="ro-RO" w:eastAsia="en-US" w:bidi="ar-SA"/>
      </w:rPr>
    </w:lvl>
    <w:lvl w:ilvl="8" w:tplc="FFFFFFFF">
      <w:numFmt w:val="bullet"/>
      <w:lvlText w:val="•"/>
      <w:lvlJc w:val="left"/>
      <w:pPr>
        <w:ind w:left="9331" w:hanging="360"/>
      </w:pPr>
      <w:rPr>
        <w:rFonts w:hint="default"/>
        <w:lang w:val="ro-RO" w:eastAsia="en-US" w:bidi="ar-SA"/>
      </w:rPr>
    </w:lvl>
  </w:abstractNum>
  <w:abstractNum w:abstractNumId="17" w15:restartNumberingAfterBreak="0">
    <w:nsid w:val="6660493E"/>
    <w:multiLevelType w:val="multilevel"/>
    <w:tmpl w:val="94E47DA8"/>
    <w:styleLink w:val="Listacuren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FA367F"/>
    <w:multiLevelType w:val="multilevel"/>
    <w:tmpl w:val="99EEE41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14D78F7"/>
    <w:multiLevelType w:val="multilevel"/>
    <w:tmpl w:val="C1E610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167E6A"/>
    <w:multiLevelType w:val="hybridMultilevel"/>
    <w:tmpl w:val="25CC44B6"/>
    <w:lvl w:ilvl="0" w:tplc="E2E2A798">
      <w:numFmt w:val="bullet"/>
      <w:lvlText w:val="•"/>
      <w:lvlJc w:val="left"/>
      <w:pPr>
        <w:ind w:left="720" w:hanging="72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ED3C44"/>
    <w:multiLevelType w:val="hybridMultilevel"/>
    <w:tmpl w:val="839C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741F2"/>
    <w:multiLevelType w:val="hybridMultilevel"/>
    <w:tmpl w:val="0450DE1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A7B0D4C"/>
    <w:multiLevelType w:val="hybridMultilevel"/>
    <w:tmpl w:val="A57C3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2D0171"/>
    <w:multiLevelType w:val="hybridMultilevel"/>
    <w:tmpl w:val="19DEE208"/>
    <w:lvl w:ilvl="0" w:tplc="CF8227C6">
      <w:start w:val="1"/>
      <w:numFmt w:val="decimal"/>
      <w:lvlText w:val="(%1)"/>
      <w:lvlJc w:val="left"/>
      <w:pPr>
        <w:ind w:left="1578" w:hanging="343"/>
      </w:pPr>
      <w:rPr>
        <w:rFonts w:ascii="Trebuchet MS" w:eastAsia="Trebuchet MS" w:hAnsi="Trebuchet MS" w:cs="Trebuchet MS" w:hint="default"/>
        <w:b w:val="0"/>
        <w:bCs w:val="0"/>
        <w:i w:val="0"/>
        <w:iCs w:val="0"/>
        <w:spacing w:val="0"/>
        <w:w w:val="99"/>
        <w:sz w:val="22"/>
        <w:szCs w:val="22"/>
        <w:lang w:val="ro-RO" w:eastAsia="en-US" w:bidi="ar-SA"/>
      </w:rPr>
    </w:lvl>
    <w:lvl w:ilvl="1" w:tplc="43AEF5EA">
      <w:numFmt w:val="bullet"/>
      <w:lvlText w:val="•"/>
      <w:lvlJc w:val="left"/>
      <w:pPr>
        <w:ind w:left="2576" w:hanging="343"/>
      </w:pPr>
      <w:rPr>
        <w:rFonts w:hint="default"/>
        <w:lang w:val="ro-RO" w:eastAsia="en-US" w:bidi="ar-SA"/>
      </w:rPr>
    </w:lvl>
    <w:lvl w:ilvl="2" w:tplc="A614BE4C">
      <w:numFmt w:val="bullet"/>
      <w:lvlText w:val="•"/>
      <w:lvlJc w:val="left"/>
      <w:pPr>
        <w:ind w:left="3572" w:hanging="343"/>
      </w:pPr>
      <w:rPr>
        <w:rFonts w:hint="default"/>
        <w:lang w:val="ro-RO" w:eastAsia="en-US" w:bidi="ar-SA"/>
      </w:rPr>
    </w:lvl>
    <w:lvl w:ilvl="3" w:tplc="1D9A274C">
      <w:numFmt w:val="bullet"/>
      <w:lvlText w:val="•"/>
      <w:lvlJc w:val="left"/>
      <w:pPr>
        <w:ind w:left="4568" w:hanging="343"/>
      </w:pPr>
      <w:rPr>
        <w:rFonts w:hint="default"/>
        <w:lang w:val="ro-RO" w:eastAsia="en-US" w:bidi="ar-SA"/>
      </w:rPr>
    </w:lvl>
    <w:lvl w:ilvl="4" w:tplc="D0864B0E">
      <w:numFmt w:val="bullet"/>
      <w:lvlText w:val="•"/>
      <w:lvlJc w:val="left"/>
      <w:pPr>
        <w:ind w:left="5564" w:hanging="343"/>
      </w:pPr>
      <w:rPr>
        <w:rFonts w:hint="default"/>
        <w:lang w:val="ro-RO" w:eastAsia="en-US" w:bidi="ar-SA"/>
      </w:rPr>
    </w:lvl>
    <w:lvl w:ilvl="5" w:tplc="EEA24C4A">
      <w:numFmt w:val="bullet"/>
      <w:lvlText w:val="•"/>
      <w:lvlJc w:val="left"/>
      <w:pPr>
        <w:ind w:left="6560" w:hanging="343"/>
      </w:pPr>
      <w:rPr>
        <w:rFonts w:hint="default"/>
        <w:lang w:val="ro-RO" w:eastAsia="en-US" w:bidi="ar-SA"/>
      </w:rPr>
    </w:lvl>
    <w:lvl w:ilvl="6" w:tplc="2796EAD0">
      <w:numFmt w:val="bullet"/>
      <w:lvlText w:val="•"/>
      <w:lvlJc w:val="left"/>
      <w:pPr>
        <w:ind w:left="7556" w:hanging="343"/>
      </w:pPr>
      <w:rPr>
        <w:rFonts w:hint="default"/>
        <w:lang w:val="ro-RO" w:eastAsia="en-US" w:bidi="ar-SA"/>
      </w:rPr>
    </w:lvl>
    <w:lvl w:ilvl="7" w:tplc="B994FDD6">
      <w:numFmt w:val="bullet"/>
      <w:lvlText w:val="•"/>
      <w:lvlJc w:val="left"/>
      <w:pPr>
        <w:ind w:left="8552" w:hanging="343"/>
      </w:pPr>
      <w:rPr>
        <w:rFonts w:hint="default"/>
        <w:lang w:val="ro-RO" w:eastAsia="en-US" w:bidi="ar-SA"/>
      </w:rPr>
    </w:lvl>
    <w:lvl w:ilvl="8" w:tplc="A9607BA0">
      <w:numFmt w:val="bullet"/>
      <w:lvlText w:val="•"/>
      <w:lvlJc w:val="left"/>
      <w:pPr>
        <w:ind w:left="9548" w:hanging="343"/>
      </w:pPr>
      <w:rPr>
        <w:rFonts w:hint="default"/>
        <w:lang w:val="ro-RO" w:eastAsia="en-US" w:bidi="ar-SA"/>
      </w:rPr>
    </w:lvl>
  </w:abstractNum>
  <w:num w:numId="1" w16cid:durableId="1217547917">
    <w:abstractNumId w:val="1"/>
  </w:num>
  <w:num w:numId="2" w16cid:durableId="1328094051">
    <w:abstractNumId w:val="18"/>
  </w:num>
  <w:num w:numId="3" w16cid:durableId="1374500003">
    <w:abstractNumId w:val="7"/>
  </w:num>
  <w:num w:numId="4" w16cid:durableId="664012899">
    <w:abstractNumId w:val="8"/>
  </w:num>
  <w:num w:numId="5" w16cid:durableId="1984113610">
    <w:abstractNumId w:val="6"/>
  </w:num>
  <w:num w:numId="6" w16cid:durableId="172847175">
    <w:abstractNumId w:val="13"/>
  </w:num>
  <w:num w:numId="7" w16cid:durableId="1325938485">
    <w:abstractNumId w:val="24"/>
  </w:num>
  <w:num w:numId="8" w16cid:durableId="607397291">
    <w:abstractNumId w:val="3"/>
  </w:num>
  <w:num w:numId="9" w16cid:durableId="2088844703">
    <w:abstractNumId w:val="16"/>
  </w:num>
  <w:num w:numId="10" w16cid:durableId="822813167">
    <w:abstractNumId w:val="11"/>
  </w:num>
  <w:num w:numId="11" w16cid:durableId="502553275">
    <w:abstractNumId w:val="15"/>
  </w:num>
  <w:num w:numId="12" w16cid:durableId="2028944864">
    <w:abstractNumId w:val="21"/>
  </w:num>
  <w:num w:numId="13" w16cid:durableId="1090853116">
    <w:abstractNumId w:val="9"/>
  </w:num>
  <w:num w:numId="14" w16cid:durableId="1855921066">
    <w:abstractNumId w:val="23"/>
  </w:num>
  <w:num w:numId="15" w16cid:durableId="859582556">
    <w:abstractNumId w:val="0"/>
  </w:num>
  <w:num w:numId="16" w16cid:durableId="909075486">
    <w:abstractNumId w:val="5"/>
  </w:num>
  <w:num w:numId="17" w16cid:durableId="352192071">
    <w:abstractNumId w:val="20"/>
  </w:num>
  <w:num w:numId="18" w16cid:durableId="258832267">
    <w:abstractNumId w:val="4"/>
  </w:num>
  <w:num w:numId="19" w16cid:durableId="523053665">
    <w:abstractNumId w:val="2"/>
  </w:num>
  <w:num w:numId="20" w16cid:durableId="1475682423">
    <w:abstractNumId w:val="10"/>
  </w:num>
  <w:num w:numId="21" w16cid:durableId="572159630">
    <w:abstractNumId w:val="22"/>
  </w:num>
  <w:num w:numId="22" w16cid:durableId="98704865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5845571">
    <w:abstractNumId w:val="12"/>
  </w:num>
  <w:num w:numId="24" w16cid:durableId="182481738">
    <w:abstractNumId w:val="17"/>
  </w:num>
  <w:num w:numId="25" w16cid:durableId="1754080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2"/>
  <w:drawingGridVerticalSpacing w:val="181"/>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BC"/>
    <w:rsid w:val="000355EB"/>
    <w:rsid w:val="0004119D"/>
    <w:rsid w:val="000477D7"/>
    <w:rsid w:val="00056595"/>
    <w:rsid w:val="00074612"/>
    <w:rsid w:val="00077598"/>
    <w:rsid w:val="0008042D"/>
    <w:rsid w:val="000A236C"/>
    <w:rsid w:val="000B14B3"/>
    <w:rsid w:val="000C69CE"/>
    <w:rsid w:val="000F2A5E"/>
    <w:rsid w:val="00112E9C"/>
    <w:rsid w:val="001158A7"/>
    <w:rsid w:val="00124DDB"/>
    <w:rsid w:val="0014562C"/>
    <w:rsid w:val="00160FCA"/>
    <w:rsid w:val="00165C03"/>
    <w:rsid w:val="00167676"/>
    <w:rsid w:val="00186D4E"/>
    <w:rsid w:val="00193925"/>
    <w:rsid w:val="001940BE"/>
    <w:rsid w:val="001A2E35"/>
    <w:rsid w:val="001D0E29"/>
    <w:rsid w:val="001E06B6"/>
    <w:rsid w:val="00212A9B"/>
    <w:rsid w:val="00222CCF"/>
    <w:rsid w:val="0022383E"/>
    <w:rsid w:val="00244AE3"/>
    <w:rsid w:val="00253EC1"/>
    <w:rsid w:val="00282E92"/>
    <w:rsid w:val="002B4EB1"/>
    <w:rsid w:val="002B7CCB"/>
    <w:rsid w:val="002D2D66"/>
    <w:rsid w:val="00302885"/>
    <w:rsid w:val="003041AB"/>
    <w:rsid w:val="0030607C"/>
    <w:rsid w:val="003535F4"/>
    <w:rsid w:val="00360B1F"/>
    <w:rsid w:val="00362A5C"/>
    <w:rsid w:val="003E5A70"/>
    <w:rsid w:val="004046BB"/>
    <w:rsid w:val="00430497"/>
    <w:rsid w:val="004373A2"/>
    <w:rsid w:val="004529B7"/>
    <w:rsid w:val="00475B23"/>
    <w:rsid w:val="004823BC"/>
    <w:rsid w:val="004C098A"/>
    <w:rsid w:val="004C4D5A"/>
    <w:rsid w:val="004D001D"/>
    <w:rsid w:val="004D206B"/>
    <w:rsid w:val="004F01C1"/>
    <w:rsid w:val="004F1797"/>
    <w:rsid w:val="00502624"/>
    <w:rsid w:val="005402B1"/>
    <w:rsid w:val="005B528C"/>
    <w:rsid w:val="005B704E"/>
    <w:rsid w:val="005D7791"/>
    <w:rsid w:val="005E21C1"/>
    <w:rsid w:val="006529AA"/>
    <w:rsid w:val="00660AD1"/>
    <w:rsid w:val="00662BE9"/>
    <w:rsid w:val="00670854"/>
    <w:rsid w:val="006725B2"/>
    <w:rsid w:val="00697BDD"/>
    <w:rsid w:val="006B0B71"/>
    <w:rsid w:val="006D6814"/>
    <w:rsid w:val="006E1203"/>
    <w:rsid w:val="007338F7"/>
    <w:rsid w:val="007415EA"/>
    <w:rsid w:val="00750E2A"/>
    <w:rsid w:val="00753FAE"/>
    <w:rsid w:val="00760216"/>
    <w:rsid w:val="0077234C"/>
    <w:rsid w:val="007B2620"/>
    <w:rsid w:val="007B4056"/>
    <w:rsid w:val="007F3E03"/>
    <w:rsid w:val="007F7C09"/>
    <w:rsid w:val="0082453F"/>
    <w:rsid w:val="00841674"/>
    <w:rsid w:val="008501A8"/>
    <w:rsid w:val="0087466A"/>
    <w:rsid w:val="0088516F"/>
    <w:rsid w:val="00894A58"/>
    <w:rsid w:val="008C5C36"/>
    <w:rsid w:val="008C75E3"/>
    <w:rsid w:val="008D0574"/>
    <w:rsid w:val="008F1CE9"/>
    <w:rsid w:val="009024F0"/>
    <w:rsid w:val="00917D59"/>
    <w:rsid w:val="00922621"/>
    <w:rsid w:val="00945D0E"/>
    <w:rsid w:val="009611C6"/>
    <w:rsid w:val="00963251"/>
    <w:rsid w:val="00967FC4"/>
    <w:rsid w:val="00975CD8"/>
    <w:rsid w:val="00983B34"/>
    <w:rsid w:val="009B2884"/>
    <w:rsid w:val="009E00C1"/>
    <w:rsid w:val="009E7473"/>
    <w:rsid w:val="00A1415E"/>
    <w:rsid w:val="00A41E7C"/>
    <w:rsid w:val="00A4302F"/>
    <w:rsid w:val="00AA0B02"/>
    <w:rsid w:val="00AA1A8F"/>
    <w:rsid w:val="00AB0A1F"/>
    <w:rsid w:val="00AD5267"/>
    <w:rsid w:val="00AF51AE"/>
    <w:rsid w:val="00AF5997"/>
    <w:rsid w:val="00B44723"/>
    <w:rsid w:val="00B759A0"/>
    <w:rsid w:val="00B9060B"/>
    <w:rsid w:val="00BA384E"/>
    <w:rsid w:val="00BF51F9"/>
    <w:rsid w:val="00BF71EB"/>
    <w:rsid w:val="00C001BE"/>
    <w:rsid w:val="00C035C4"/>
    <w:rsid w:val="00C05184"/>
    <w:rsid w:val="00C3191D"/>
    <w:rsid w:val="00C32699"/>
    <w:rsid w:val="00C35968"/>
    <w:rsid w:val="00C36078"/>
    <w:rsid w:val="00C46E5C"/>
    <w:rsid w:val="00C52557"/>
    <w:rsid w:val="00C60EB2"/>
    <w:rsid w:val="00C62F4C"/>
    <w:rsid w:val="00C73E65"/>
    <w:rsid w:val="00C94E3D"/>
    <w:rsid w:val="00C95307"/>
    <w:rsid w:val="00CA74D9"/>
    <w:rsid w:val="00CB2452"/>
    <w:rsid w:val="00CC439D"/>
    <w:rsid w:val="00CD33BB"/>
    <w:rsid w:val="00CF63AC"/>
    <w:rsid w:val="00CF6D67"/>
    <w:rsid w:val="00D03B17"/>
    <w:rsid w:val="00D27135"/>
    <w:rsid w:val="00D3193A"/>
    <w:rsid w:val="00D43DAF"/>
    <w:rsid w:val="00D50757"/>
    <w:rsid w:val="00D570FC"/>
    <w:rsid w:val="00D91FE5"/>
    <w:rsid w:val="00DC38F7"/>
    <w:rsid w:val="00DC5826"/>
    <w:rsid w:val="00DE5D07"/>
    <w:rsid w:val="00DF55EC"/>
    <w:rsid w:val="00E00154"/>
    <w:rsid w:val="00E10F5C"/>
    <w:rsid w:val="00E14FE2"/>
    <w:rsid w:val="00E249FA"/>
    <w:rsid w:val="00E33FC1"/>
    <w:rsid w:val="00E62DF6"/>
    <w:rsid w:val="00E76C6B"/>
    <w:rsid w:val="00EA055E"/>
    <w:rsid w:val="00ED5805"/>
    <w:rsid w:val="00EF0CF3"/>
    <w:rsid w:val="00F04703"/>
    <w:rsid w:val="00F2285F"/>
    <w:rsid w:val="00F23469"/>
    <w:rsid w:val="00F4526F"/>
    <w:rsid w:val="00F540DB"/>
    <w:rsid w:val="00F71838"/>
    <w:rsid w:val="00F81092"/>
    <w:rsid w:val="00F84026"/>
    <w:rsid w:val="00FA1FA1"/>
    <w:rsid w:val="00FF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C7A0BE"/>
  <w15:chartTrackingRefBased/>
  <w15:docId w15:val="{B488B046-36C4-4875-B027-DAABC01F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26"/>
    <w:pPr>
      <w:suppressAutoHyphens/>
      <w:spacing w:after="0" w:line="240" w:lineRule="auto"/>
    </w:pPr>
    <w:rPr>
      <w:rFonts w:ascii="Times New Roman" w:eastAsia="Times New Roman" w:hAnsi="Times New Roman" w:cs="Times New Roman"/>
      <w:sz w:val="24"/>
      <w:szCs w:val="24"/>
      <w:lang w:val="en-GB"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967FC4"/>
    <w:pPr>
      <w:ind w:left="720"/>
      <w:contextualSpacing/>
    </w:pPr>
  </w:style>
  <w:style w:type="paragraph" w:customStyle="1" w:styleId="western">
    <w:name w:val="western"/>
    <w:basedOn w:val="Normal"/>
    <w:rsid w:val="0014562C"/>
    <w:pPr>
      <w:suppressAutoHyphens w:val="0"/>
      <w:spacing w:before="100" w:beforeAutospacing="1" w:after="100" w:afterAutospacing="1"/>
      <w:jc w:val="both"/>
    </w:pPr>
    <w:rPr>
      <w:rFonts w:ascii="Arial" w:hAnsi="Arial" w:cs="Arial"/>
      <w:color w:val="000000"/>
      <w:sz w:val="28"/>
      <w:szCs w:val="28"/>
      <w:lang w:val="en-US" w:eastAsia="en-US"/>
    </w:rPr>
  </w:style>
  <w:style w:type="paragraph" w:styleId="Antet">
    <w:name w:val="header"/>
    <w:basedOn w:val="Normal"/>
    <w:link w:val="AntetCaracter"/>
    <w:uiPriority w:val="99"/>
    <w:unhideWhenUsed/>
    <w:rsid w:val="00C001BE"/>
    <w:pPr>
      <w:tabs>
        <w:tab w:val="center" w:pos="4703"/>
        <w:tab w:val="right" w:pos="9406"/>
      </w:tabs>
    </w:pPr>
  </w:style>
  <w:style w:type="character" w:customStyle="1" w:styleId="AntetCaracter">
    <w:name w:val="Antet Caracter"/>
    <w:basedOn w:val="Fontdeparagrafimplicit"/>
    <w:link w:val="Antet"/>
    <w:uiPriority w:val="99"/>
    <w:rsid w:val="00C001BE"/>
    <w:rPr>
      <w:rFonts w:ascii="Times New Roman" w:eastAsia="Times New Roman" w:hAnsi="Times New Roman" w:cs="Times New Roman"/>
      <w:sz w:val="24"/>
      <w:szCs w:val="24"/>
      <w:lang w:val="en-GB" w:eastAsia="ar-SA"/>
    </w:rPr>
  </w:style>
  <w:style w:type="paragraph" w:styleId="Subsol">
    <w:name w:val="footer"/>
    <w:basedOn w:val="Normal"/>
    <w:link w:val="SubsolCaracter"/>
    <w:uiPriority w:val="99"/>
    <w:unhideWhenUsed/>
    <w:rsid w:val="00C001BE"/>
    <w:pPr>
      <w:tabs>
        <w:tab w:val="center" w:pos="4703"/>
        <w:tab w:val="right" w:pos="9406"/>
      </w:tabs>
    </w:pPr>
  </w:style>
  <w:style w:type="character" w:customStyle="1" w:styleId="SubsolCaracter">
    <w:name w:val="Subsol Caracter"/>
    <w:basedOn w:val="Fontdeparagrafimplicit"/>
    <w:link w:val="Subsol"/>
    <w:uiPriority w:val="99"/>
    <w:rsid w:val="00C001BE"/>
    <w:rPr>
      <w:rFonts w:ascii="Times New Roman" w:eastAsia="Times New Roman" w:hAnsi="Times New Roman" w:cs="Times New Roman"/>
      <w:sz w:val="24"/>
      <w:szCs w:val="24"/>
      <w:lang w:val="en-GB" w:eastAsia="ar-SA"/>
    </w:rPr>
  </w:style>
  <w:style w:type="character" w:styleId="Hyperlink">
    <w:name w:val="Hyperlink"/>
    <w:basedOn w:val="Fontdeparagrafimplicit"/>
    <w:uiPriority w:val="99"/>
    <w:unhideWhenUsed/>
    <w:rsid w:val="005B528C"/>
    <w:rPr>
      <w:color w:val="0563C1" w:themeColor="hyperlink"/>
      <w:u w:val="single"/>
    </w:rPr>
  </w:style>
  <w:style w:type="character" w:styleId="MeniuneNerezolvat">
    <w:name w:val="Unresolved Mention"/>
    <w:basedOn w:val="Fontdeparagrafimplicit"/>
    <w:uiPriority w:val="99"/>
    <w:semiHidden/>
    <w:unhideWhenUsed/>
    <w:rsid w:val="005B528C"/>
    <w:rPr>
      <w:color w:val="605E5C"/>
      <w:shd w:val="clear" w:color="auto" w:fill="E1DFDD"/>
    </w:rPr>
  </w:style>
  <w:style w:type="paragraph" w:styleId="Corptext">
    <w:name w:val="Body Text"/>
    <w:basedOn w:val="Normal"/>
    <w:link w:val="CorptextCaracter"/>
    <w:uiPriority w:val="1"/>
    <w:qFormat/>
    <w:rsid w:val="00A1415E"/>
    <w:pPr>
      <w:widowControl w:val="0"/>
      <w:suppressAutoHyphens w:val="0"/>
      <w:autoSpaceDE w:val="0"/>
      <w:autoSpaceDN w:val="0"/>
      <w:spacing w:before="120"/>
      <w:ind w:left="1596"/>
      <w:jc w:val="both"/>
    </w:pPr>
    <w:rPr>
      <w:rFonts w:ascii="Trebuchet MS" w:eastAsia="Trebuchet MS" w:hAnsi="Trebuchet MS" w:cs="Trebuchet MS"/>
      <w:sz w:val="22"/>
      <w:szCs w:val="22"/>
      <w:lang w:val="ro-RO" w:eastAsia="en-US"/>
    </w:rPr>
  </w:style>
  <w:style w:type="character" w:customStyle="1" w:styleId="CorptextCaracter">
    <w:name w:val="Corp text Caracter"/>
    <w:basedOn w:val="Fontdeparagrafimplicit"/>
    <w:link w:val="Corptext"/>
    <w:uiPriority w:val="1"/>
    <w:rsid w:val="00A1415E"/>
    <w:rPr>
      <w:rFonts w:ascii="Trebuchet MS" w:eastAsia="Trebuchet MS" w:hAnsi="Trebuchet MS" w:cs="Trebuchet MS"/>
      <w:lang w:val="ro-RO"/>
    </w:rPr>
  </w:style>
  <w:style w:type="character" w:customStyle="1" w:styleId="do1">
    <w:name w:val="do1"/>
    <w:basedOn w:val="Fontdeparagrafimplicit"/>
    <w:rsid w:val="00894A58"/>
    <w:rPr>
      <w:b/>
      <w:bCs/>
      <w:sz w:val="26"/>
      <w:szCs w:val="26"/>
    </w:rPr>
  </w:style>
  <w:style w:type="numbering" w:customStyle="1" w:styleId="Listacurent1">
    <w:name w:val="Lista curentă1"/>
    <w:uiPriority w:val="99"/>
    <w:rsid w:val="007B262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7672">
      <w:bodyDiv w:val="1"/>
      <w:marLeft w:val="0"/>
      <w:marRight w:val="0"/>
      <w:marTop w:val="0"/>
      <w:marBottom w:val="0"/>
      <w:divBdr>
        <w:top w:val="none" w:sz="0" w:space="0" w:color="auto"/>
        <w:left w:val="none" w:sz="0" w:space="0" w:color="auto"/>
        <w:bottom w:val="none" w:sz="0" w:space="0" w:color="auto"/>
        <w:right w:val="none" w:sz="0" w:space="0" w:color="auto"/>
      </w:divBdr>
    </w:div>
    <w:div w:id="572087559">
      <w:bodyDiv w:val="1"/>
      <w:marLeft w:val="0"/>
      <w:marRight w:val="0"/>
      <w:marTop w:val="0"/>
      <w:marBottom w:val="0"/>
      <w:divBdr>
        <w:top w:val="none" w:sz="0" w:space="0" w:color="auto"/>
        <w:left w:val="none" w:sz="0" w:space="0" w:color="auto"/>
        <w:bottom w:val="none" w:sz="0" w:space="0" w:color="auto"/>
        <w:right w:val="none" w:sz="0" w:space="0" w:color="auto"/>
      </w:divBdr>
    </w:div>
    <w:div w:id="1190409054">
      <w:bodyDiv w:val="1"/>
      <w:marLeft w:val="0"/>
      <w:marRight w:val="0"/>
      <w:marTop w:val="0"/>
      <w:marBottom w:val="0"/>
      <w:divBdr>
        <w:top w:val="none" w:sz="0" w:space="0" w:color="auto"/>
        <w:left w:val="none" w:sz="0" w:space="0" w:color="auto"/>
        <w:bottom w:val="none" w:sz="0" w:space="0" w:color="auto"/>
        <w:right w:val="none" w:sz="0" w:space="0" w:color="auto"/>
      </w:divBdr>
    </w:div>
    <w:div w:id="1559050885">
      <w:bodyDiv w:val="1"/>
      <w:marLeft w:val="0"/>
      <w:marRight w:val="0"/>
      <w:marTop w:val="0"/>
      <w:marBottom w:val="0"/>
      <w:divBdr>
        <w:top w:val="none" w:sz="0" w:space="0" w:color="auto"/>
        <w:left w:val="none" w:sz="0" w:space="0" w:color="auto"/>
        <w:bottom w:val="none" w:sz="0" w:space="0" w:color="auto"/>
        <w:right w:val="none" w:sz="0" w:space="0" w:color="auto"/>
      </w:divBdr>
    </w:div>
    <w:div w:id="21009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rc.ro/documente/legislatie/LEGEA%20nr.%20265%20_%202022.docx" TargetMode="External"/><Relationship Id="rId13" Type="http://schemas.openxmlformats.org/officeDocument/2006/relationships/hyperlink" Target="https://docreader.readspeaker.com/docreader/?cid=bzauo&amp;lang=ro_ro&amp;url=http://www.onrc.ro/documente/legislatie/04.04.2018/LG%20151%20201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rc.ro/documente/legislatie/15.11.2017/LEGEA%20NR.%2085%20-%202014.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reader.readspeaker.com/docreader/?cid=bzauo&amp;lang=ro_ro&amp;url=http://www.onrc.ro/documente/legislatie/15.11.2017/LEGEA%20NR.%2085%20-%202014.docx" TargetMode="External"/><Relationship Id="rId5" Type="http://schemas.openxmlformats.org/officeDocument/2006/relationships/webSettings" Target="webSettings.xml"/><Relationship Id="rId15" Type="http://schemas.openxmlformats.org/officeDocument/2006/relationships/hyperlink" Target="https://www.onrc.ro/documente/legislatie/LEGEA%20nr.%20265%20_%202022.docx" TargetMode="External"/><Relationship Id="rId10" Type="http://schemas.openxmlformats.org/officeDocument/2006/relationships/hyperlink" Target="https://www.onrc.ro/documente/legislatie/15.11.2017/OUG%20NR.%2044%20-%202008.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rc.ro/documente/legislatie/LEGEA%20nr.%2031_1990.docx" TargetMode="External"/><Relationship Id="rId14" Type="http://schemas.openxmlformats.org/officeDocument/2006/relationships/hyperlink" Target="https://www.onrc.ro/documente/legislatie/04.04.2018/LG%20151%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38FF-DD71-43B8-B1AA-F1733442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5202</Words>
  <Characters>29655</Characters>
  <Application>Microsoft Office Word</Application>
  <DocSecurity>0</DocSecurity>
  <Lines>247</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Mateescu</dc:creator>
  <cp:keywords/>
  <dc:description/>
  <cp:lastModifiedBy>Raluca Iliescu</cp:lastModifiedBy>
  <cp:revision>29</cp:revision>
  <cp:lastPrinted>2024-09-30T08:31:00Z</cp:lastPrinted>
  <dcterms:created xsi:type="dcterms:W3CDTF">2024-09-26T13:06:00Z</dcterms:created>
  <dcterms:modified xsi:type="dcterms:W3CDTF">2024-10-01T08:21:00Z</dcterms:modified>
</cp:coreProperties>
</file>